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EA" w:rsidRDefault="00961CEA" w:rsidP="00961CEA">
      <w:pPr>
        <w:jc w:val="center"/>
      </w:pPr>
      <w:r>
        <w:t>Інформація</w:t>
      </w:r>
    </w:p>
    <w:p w:rsidR="006B1C14" w:rsidRDefault="00961CEA" w:rsidP="00961CEA">
      <w:pPr>
        <w:jc w:val="center"/>
      </w:pPr>
      <w:r>
        <w:t xml:space="preserve">  про загальну кількість акцій та кількість акцій станом на дату складання переліку осіб,яким надсилається повідомлення про проведення річних Загальних зборів </w:t>
      </w:r>
      <w:proofErr w:type="spellStart"/>
      <w:r>
        <w:t>ПрАТ</w:t>
      </w:r>
      <w:proofErr w:type="spellEnd"/>
      <w:r>
        <w:t xml:space="preserve"> «Сміла-Агропромсервіс», що мають відбутися 10 серпня 2023 року та будуть проведені дистанційно</w:t>
      </w:r>
    </w:p>
    <w:p w:rsidR="00961CEA" w:rsidRDefault="00961CEA" w:rsidP="00961CEA">
      <w:pPr>
        <w:jc w:val="center"/>
      </w:pPr>
      <w:r>
        <w:t xml:space="preserve">(станом на 07.07.2023 року) </w:t>
      </w:r>
    </w:p>
    <w:p w:rsidR="007B6427" w:rsidRDefault="007B6427" w:rsidP="007B6427">
      <w:pPr>
        <w:pStyle w:val="a5"/>
        <w:numPr>
          <w:ilvl w:val="0"/>
          <w:numId w:val="1"/>
        </w:numPr>
        <w:jc w:val="both"/>
      </w:pPr>
      <w:r>
        <w:t>загальна кількість простих іменних акцій Приватного акціонерного товариства «Сміла-Агропромсервіс» становить  141 400  ( сто сорок одна тисяча чотириста);</w:t>
      </w:r>
    </w:p>
    <w:p w:rsidR="007B6427" w:rsidRDefault="007B6427" w:rsidP="007B6427">
      <w:pPr>
        <w:pStyle w:val="a5"/>
        <w:numPr>
          <w:ilvl w:val="0"/>
          <w:numId w:val="1"/>
        </w:numPr>
        <w:jc w:val="both"/>
      </w:pPr>
      <w:r>
        <w:t>загальна кількість голосуючих   простих іменних акцій Приватного акціонерного товариства «Сміла-Агропромсервіс» становить  141 400  ( сто сорок одна тисяча чотириста).</w:t>
      </w:r>
    </w:p>
    <w:sectPr w:rsidR="007B6427" w:rsidSect="006B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B7132"/>
    <w:multiLevelType w:val="hybridMultilevel"/>
    <w:tmpl w:val="8390970A"/>
    <w:lvl w:ilvl="0" w:tplc="667E470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CEA"/>
    <w:rsid w:val="00097182"/>
    <w:rsid w:val="002A5DE4"/>
    <w:rsid w:val="00396AF6"/>
    <w:rsid w:val="006B1C14"/>
    <w:rsid w:val="00762C87"/>
    <w:rsid w:val="007B6427"/>
    <w:rsid w:val="007C7888"/>
    <w:rsid w:val="00961CEA"/>
    <w:rsid w:val="00E21527"/>
    <w:rsid w:val="00F4531C"/>
    <w:rsid w:val="00F8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F6"/>
    <w:pPr>
      <w:spacing w:after="200" w:line="276" w:lineRule="auto"/>
    </w:pPr>
    <w:rPr>
      <w:sz w:val="22"/>
      <w:szCs w:val="22"/>
      <w:lang w:val="uk-UA" w:eastAsia="uk-UA"/>
    </w:rPr>
  </w:style>
  <w:style w:type="paragraph" w:styleId="2">
    <w:name w:val="heading 2"/>
    <w:basedOn w:val="a"/>
    <w:link w:val="20"/>
    <w:semiHidden/>
    <w:unhideWhenUsed/>
    <w:qFormat/>
    <w:locked/>
    <w:rsid w:val="007C78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7888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styleId="a3">
    <w:name w:val="Strong"/>
    <w:basedOn w:val="a0"/>
    <w:qFormat/>
    <w:locked/>
    <w:rsid w:val="007C7888"/>
    <w:rPr>
      <w:b/>
      <w:bCs/>
    </w:rPr>
  </w:style>
  <w:style w:type="character" w:styleId="a4">
    <w:name w:val="Emphasis"/>
    <w:basedOn w:val="a0"/>
    <w:qFormat/>
    <w:locked/>
    <w:rsid w:val="007C7888"/>
    <w:rPr>
      <w:i/>
      <w:iCs/>
    </w:rPr>
  </w:style>
  <w:style w:type="paragraph" w:styleId="a5">
    <w:name w:val="List Paragraph"/>
    <w:basedOn w:val="a"/>
    <w:uiPriority w:val="34"/>
    <w:qFormat/>
    <w:rsid w:val="007B6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2023-07-12T07:40:00Z</dcterms:created>
  <dcterms:modified xsi:type="dcterms:W3CDTF">2023-08-10T07:55:00Z</dcterms:modified>
</cp:coreProperties>
</file>