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BF0" w:rsidRDefault="00021BF0" w:rsidP="00021BF0">
      <w:pPr>
        <w:pStyle w:val="msonormalcxspmiddle"/>
        <w:spacing w:before="0" w:after="0"/>
        <w:ind w:left="5940"/>
        <w:contextualSpacing/>
        <w:jc w:val="right"/>
        <w:rPr>
          <w:sz w:val="16"/>
          <w:szCs w:val="16"/>
        </w:rPr>
      </w:pPr>
    </w:p>
    <w:tbl>
      <w:tblPr>
        <w:tblW w:w="1000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9"/>
        <w:gridCol w:w="312"/>
        <w:gridCol w:w="320"/>
        <w:gridCol w:w="314"/>
        <w:gridCol w:w="313"/>
        <w:gridCol w:w="314"/>
        <w:gridCol w:w="313"/>
        <w:gridCol w:w="314"/>
        <w:gridCol w:w="313"/>
        <w:gridCol w:w="294"/>
        <w:gridCol w:w="283"/>
        <w:gridCol w:w="1838"/>
        <w:gridCol w:w="5044"/>
      </w:tblGrid>
      <w:tr w:rsidR="00021BF0" w:rsidRPr="000204BD" w:rsidTr="00760B6C">
        <w:trPr>
          <w:gridBefore w:val="1"/>
          <w:wBefore w:w="29" w:type="dxa"/>
          <w:trHeight w:val="699"/>
        </w:trPr>
        <w:tc>
          <w:tcPr>
            <w:tcW w:w="9972" w:type="dxa"/>
            <w:gridSpan w:val="12"/>
            <w:shd w:val="clear" w:color="auto" w:fill="auto"/>
            <w:vAlign w:val="center"/>
          </w:tcPr>
          <w:p w:rsidR="00021BF0" w:rsidRPr="000204BD" w:rsidRDefault="00021BF0" w:rsidP="00B036D7">
            <w:pPr>
              <w:widowControl w:val="0"/>
              <w:contextualSpacing/>
              <w:jc w:val="center"/>
              <w:rPr>
                <w:b/>
                <w:noProof/>
                <w:sz w:val="22"/>
                <w:szCs w:val="22"/>
              </w:rPr>
            </w:pPr>
            <w:r w:rsidRPr="000204BD">
              <w:rPr>
                <w:b/>
                <w:noProof/>
                <w:sz w:val="22"/>
                <w:szCs w:val="22"/>
              </w:rPr>
              <w:t>Приватне акціонерне товар</w:t>
            </w:r>
            <w:r w:rsidR="00A02CD9" w:rsidRPr="000204BD">
              <w:rPr>
                <w:b/>
                <w:noProof/>
                <w:sz w:val="22"/>
                <w:szCs w:val="22"/>
              </w:rPr>
              <w:t>ис</w:t>
            </w:r>
            <w:r w:rsidRPr="000204BD">
              <w:rPr>
                <w:b/>
                <w:noProof/>
                <w:sz w:val="22"/>
                <w:szCs w:val="22"/>
              </w:rPr>
              <w:t>т</w:t>
            </w:r>
            <w:r w:rsidR="00A02CD9" w:rsidRPr="000204BD">
              <w:rPr>
                <w:b/>
                <w:noProof/>
                <w:sz w:val="22"/>
                <w:szCs w:val="22"/>
              </w:rPr>
              <w:t>в</w:t>
            </w:r>
            <w:r w:rsidRPr="000204BD">
              <w:rPr>
                <w:b/>
                <w:noProof/>
                <w:sz w:val="22"/>
                <w:szCs w:val="22"/>
              </w:rPr>
              <w:t>о «Сміла-Агропромсервіс»</w:t>
            </w:r>
          </w:p>
          <w:p w:rsidR="00021BF0" w:rsidRPr="000204BD" w:rsidRDefault="00021BF0" w:rsidP="00B036D7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0204BD">
              <w:rPr>
                <w:b/>
                <w:noProof/>
                <w:sz w:val="22"/>
                <w:szCs w:val="22"/>
              </w:rPr>
              <w:t>(ідентифікаці</w:t>
            </w:r>
            <w:r w:rsidR="001B0D6A" w:rsidRPr="000204BD">
              <w:rPr>
                <w:b/>
                <w:noProof/>
                <w:sz w:val="22"/>
                <w:szCs w:val="22"/>
              </w:rPr>
              <w:t>й</w:t>
            </w:r>
            <w:r w:rsidRPr="000204BD">
              <w:rPr>
                <w:b/>
                <w:noProof/>
                <w:sz w:val="22"/>
                <w:szCs w:val="22"/>
              </w:rPr>
              <w:t>ний код юридичної особи – 30065580</w:t>
            </w:r>
            <w:r w:rsidRPr="000204BD">
              <w:rPr>
                <w:noProof/>
                <w:sz w:val="22"/>
                <w:szCs w:val="22"/>
              </w:rPr>
              <w:t>)</w:t>
            </w:r>
          </w:p>
        </w:tc>
      </w:tr>
      <w:tr w:rsidR="00021BF0" w:rsidRPr="000204BD" w:rsidTr="00760B6C">
        <w:trPr>
          <w:gridBefore w:val="1"/>
          <w:wBefore w:w="29" w:type="dxa"/>
          <w:trHeight w:val="1061"/>
        </w:trPr>
        <w:tc>
          <w:tcPr>
            <w:tcW w:w="9972" w:type="dxa"/>
            <w:gridSpan w:val="1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1BF0" w:rsidRPr="000204BD" w:rsidRDefault="00021BF0" w:rsidP="00B036D7">
            <w:pPr>
              <w:widowControl w:val="0"/>
              <w:snapToGrid w:val="0"/>
              <w:contextualSpacing/>
              <w:rPr>
                <w:b/>
                <w:sz w:val="22"/>
                <w:szCs w:val="22"/>
              </w:rPr>
            </w:pPr>
          </w:p>
          <w:p w:rsidR="00021BF0" w:rsidRPr="000204BD" w:rsidRDefault="00021BF0" w:rsidP="00B036D7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0204BD">
              <w:rPr>
                <w:b/>
                <w:sz w:val="22"/>
                <w:szCs w:val="22"/>
              </w:rPr>
              <w:t>БЮЛЕТЕНЬ</w:t>
            </w:r>
          </w:p>
          <w:p w:rsidR="00021BF0" w:rsidRPr="000204BD" w:rsidRDefault="00021BF0" w:rsidP="00B036D7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0204BD">
              <w:rPr>
                <w:b/>
                <w:sz w:val="22"/>
                <w:szCs w:val="22"/>
              </w:rPr>
              <w:t>для голосування на дистанційних річних загальних зборах акціонерів,</w:t>
            </w:r>
          </w:p>
          <w:p w:rsidR="00021BF0" w:rsidRPr="000204BD" w:rsidRDefault="00021BF0" w:rsidP="00B036D7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0204BD">
              <w:rPr>
                <w:b/>
                <w:sz w:val="22"/>
                <w:szCs w:val="22"/>
              </w:rPr>
              <w:t xml:space="preserve">які проводяться </w:t>
            </w:r>
            <w:r w:rsidR="00CB7F8C" w:rsidRPr="000204BD">
              <w:rPr>
                <w:b/>
                <w:sz w:val="22"/>
                <w:szCs w:val="22"/>
              </w:rPr>
              <w:t xml:space="preserve">30 </w:t>
            </w:r>
            <w:r w:rsidR="00043F31" w:rsidRPr="000204BD">
              <w:rPr>
                <w:b/>
                <w:sz w:val="22"/>
                <w:szCs w:val="22"/>
              </w:rPr>
              <w:t xml:space="preserve">квітня </w:t>
            </w:r>
            <w:r w:rsidRPr="000204BD">
              <w:rPr>
                <w:b/>
                <w:sz w:val="22"/>
                <w:szCs w:val="22"/>
              </w:rPr>
              <w:t>202</w:t>
            </w:r>
            <w:r w:rsidR="00043F31" w:rsidRPr="000204BD">
              <w:rPr>
                <w:b/>
                <w:sz w:val="22"/>
                <w:szCs w:val="22"/>
              </w:rPr>
              <w:t>6</w:t>
            </w:r>
            <w:r w:rsidRPr="000204BD">
              <w:rPr>
                <w:b/>
                <w:sz w:val="22"/>
                <w:szCs w:val="22"/>
              </w:rPr>
              <w:t xml:space="preserve"> року</w:t>
            </w:r>
          </w:p>
          <w:p w:rsidR="00021BF0" w:rsidRPr="000204BD" w:rsidRDefault="00021BF0" w:rsidP="00B036D7">
            <w:pPr>
              <w:widowControl w:val="0"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021BF0" w:rsidRPr="000204BD" w:rsidRDefault="00021BF0" w:rsidP="00B036D7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0204BD">
              <w:rPr>
                <w:color w:val="000000"/>
                <w:sz w:val="22"/>
                <w:szCs w:val="22"/>
              </w:rPr>
              <w:t>(голосування на дистанційних річних загальних</w:t>
            </w:r>
            <w:r w:rsidRPr="000204BD">
              <w:rPr>
                <w:sz w:val="22"/>
                <w:szCs w:val="22"/>
              </w:rPr>
              <w:t xml:space="preserve"> зборах акціонерів </w:t>
            </w:r>
          </w:p>
          <w:p w:rsidR="00021BF0" w:rsidRPr="000204BD" w:rsidRDefault="00021BF0" w:rsidP="00B036D7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0204BD">
              <w:rPr>
                <w:sz w:val="22"/>
                <w:szCs w:val="22"/>
              </w:rPr>
              <w:t>Приватного акціонерного товариства «Сміла-Агропромсервіс»</w:t>
            </w:r>
            <w:r w:rsidRPr="000204BD">
              <w:rPr>
                <w:color w:val="000000"/>
                <w:sz w:val="22"/>
                <w:szCs w:val="22"/>
              </w:rPr>
              <w:t xml:space="preserve">  </w:t>
            </w:r>
          </w:p>
          <w:p w:rsidR="00021BF0" w:rsidRPr="000204BD" w:rsidRDefault="00021BF0" w:rsidP="00B036D7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0204BD">
              <w:rPr>
                <w:color w:val="000000"/>
                <w:sz w:val="22"/>
                <w:szCs w:val="22"/>
              </w:rPr>
              <w:t>починається об 11 годині 00 хвилин 20</w:t>
            </w:r>
            <w:r w:rsidR="00CB7F8C" w:rsidRPr="000204BD">
              <w:rPr>
                <w:color w:val="000000"/>
                <w:sz w:val="22"/>
                <w:szCs w:val="22"/>
              </w:rPr>
              <w:t xml:space="preserve"> </w:t>
            </w:r>
            <w:r w:rsidR="00043F31" w:rsidRPr="000204BD">
              <w:rPr>
                <w:color w:val="000000"/>
                <w:sz w:val="22"/>
                <w:szCs w:val="22"/>
              </w:rPr>
              <w:t>квітня</w:t>
            </w:r>
            <w:r w:rsidR="00CB7F8C" w:rsidRPr="000204BD">
              <w:rPr>
                <w:color w:val="000000"/>
                <w:sz w:val="22"/>
                <w:szCs w:val="22"/>
              </w:rPr>
              <w:t xml:space="preserve"> </w:t>
            </w:r>
            <w:r w:rsidRPr="000204BD">
              <w:rPr>
                <w:color w:val="000000"/>
                <w:sz w:val="22"/>
                <w:szCs w:val="22"/>
              </w:rPr>
              <w:t>202</w:t>
            </w:r>
            <w:r w:rsidR="00043F31" w:rsidRPr="000204BD">
              <w:rPr>
                <w:color w:val="000000"/>
                <w:sz w:val="22"/>
                <w:szCs w:val="22"/>
              </w:rPr>
              <w:t>6</w:t>
            </w:r>
            <w:r w:rsidRPr="000204BD">
              <w:rPr>
                <w:color w:val="000000"/>
                <w:sz w:val="22"/>
                <w:szCs w:val="22"/>
              </w:rPr>
              <w:t xml:space="preserve"> року та завершується </w:t>
            </w:r>
          </w:p>
          <w:p w:rsidR="00021BF0" w:rsidRPr="000204BD" w:rsidRDefault="00021BF0" w:rsidP="00B036D7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0204BD">
              <w:rPr>
                <w:color w:val="000000"/>
                <w:sz w:val="22"/>
                <w:szCs w:val="22"/>
              </w:rPr>
              <w:t xml:space="preserve">о 18 годині 00 хвилин </w:t>
            </w:r>
            <w:r w:rsidR="00CB7F8C" w:rsidRPr="000204BD">
              <w:rPr>
                <w:color w:val="000000"/>
                <w:sz w:val="22"/>
                <w:szCs w:val="22"/>
              </w:rPr>
              <w:t>30</w:t>
            </w:r>
            <w:r w:rsidRPr="000204BD">
              <w:rPr>
                <w:color w:val="000000"/>
                <w:sz w:val="22"/>
                <w:szCs w:val="22"/>
              </w:rPr>
              <w:t xml:space="preserve"> </w:t>
            </w:r>
            <w:r w:rsidR="00043F31" w:rsidRPr="000204BD">
              <w:rPr>
                <w:color w:val="000000"/>
                <w:sz w:val="22"/>
                <w:szCs w:val="22"/>
              </w:rPr>
              <w:t>квітня</w:t>
            </w:r>
            <w:r w:rsidRPr="000204BD">
              <w:rPr>
                <w:color w:val="000000"/>
                <w:sz w:val="22"/>
                <w:szCs w:val="22"/>
              </w:rPr>
              <w:t xml:space="preserve"> 202</w:t>
            </w:r>
            <w:r w:rsidR="00043F31" w:rsidRPr="000204BD">
              <w:rPr>
                <w:color w:val="000000"/>
                <w:sz w:val="22"/>
                <w:szCs w:val="22"/>
              </w:rPr>
              <w:t>6</w:t>
            </w:r>
            <w:r w:rsidRPr="000204BD">
              <w:rPr>
                <w:color w:val="000000"/>
                <w:sz w:val="22"/>
                <w:szCs w:val="22"/>
              </w:rPr>
              <w:t xml:space="preserve"> року)</w:t>
            </w:r>
          </w:p>
          <w:p w:rsidR="00021BF0" w:rsidRPr="000204BD" w:rsidRDefault="00021BF0" w:rsidP="00B036D7">
            <w:pPr>
              <w:widowControl w:val="0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021BF0" w:rsidRPr="000204BD" w:rsidTr="00760B6C">
        <w:trPr>
          <w:gridBefore w:val="1"/>
          <w:wBefore w:w="29" w:type="dxa"/>
        </w:trPr>
        <w:tc>
          <w:tcPr>
            <w:tcW w:w="49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BF0" w:rsidRPr="000204BD" w:rsidRDefault="00021BF0" w:rsidP="00B036D7">
            <w:pPr>
              <w:contextualSpacing/>
              <w:rPr>
                <w:sz w:val="22"/>
                <w:szCs w:val="22"/>
              </w:rPr>
            </w:pPr>
            <w:r w:rsidRPr="000204BD">
              <w:rPr>
                <w:sz w:val="22"/>
                <w:szCs w:val="22"/>
              </w:rPr>
              <w:t>Дата проведення дистанційних річних загальних зборів акціонерів:</w:t>
            </w: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BF0" w:rsidRPr="000204BD" w:rsidRDefault="00CB7F8C" w:rsidP="00B036D7">
            <w:pPr>
              <w:contextualSpacing/>
              <w:rPr>
                <w:sz w:val="22"/>
                <w:szCs w:val="22"/>
              </w:rPr>
            </w:pPr>
            <w:r w:rsidRPr="000204BD">
              <w:rPr>
                <w:color w:val="000000"/>
                <w:sz w:val="22"/>
                <w:szCs w:val="22"/>
              </w:rPr>
              <w:t>30</w:t>
            </w:r>
            <w:r w:rsidR="00021BF0" w:rsidRPr="000204BD">
              <w:rPr>
                <w:color w:val="000000"/>
                <w:sz w:val="22"/>
                <w:szCs w:val="22"/>
              </w:rPr>
              <w:t xml:space="preserve"> </w:t>
            </w:r>
            <w:r w:rsidR="00043F31" w:rsidRPr="000204BD">
              <w:rPr>
                <w:color w:val="000000"/>
                <w:sz w:val="22"/>
                <w:szCs w:val="22"/>
              </w:rPr>
              <w:t>квітня</w:t>
            </w:r>
            <w:r w:rsidR="00021BF0" w:rsidRPr="000204BD">
              <w:rPr>
                <w:color w:val="000000"/>
                <w:sz w:val="22"/>
                <w:szCs w:val="22"/>
              </w:rPr>
              <w:t xml:space="preserve"> 202</w:t>
            </w:r>
            <w:r w:rsidR="00043F31" w:rsidRPr="000204BD">
              <w:rPr>
                <w:color w:val="000000"/>
                <w:sz w:val="22"/>
                <w:szCs w:val="22"/>
              </w:rPr>
              <w:t>6</w:t>
            </w:r>
            <w:r w:rsidR="00021BF0" w:rsidRPr="000204BD">
              <w:rPr>
                <w:color w:val="000000"/>
                <w:sz w:val="22"/>
                <w:szCs w:val="22"/>
              </w:rPr>
              <w:t xml:space="preserve"> року</w:t>
            </w:r>
          </w:p>
        </w:tc>
      </w:tr>
      <w:tr w:rsidR="00021BF0" w:rsidRPr="000204BD" w:rsidTr="00760B6C">
        <w:trPr>
          <w:gridBefore w:val="1"/>
          <w:wBefore w:w="29" w:type="dxa"/>
        </w:trPr>
        <w:tc>
          <w:tcPr>
            <w:tcW w:w="49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BF0" w:rsidRPr="000204BD" w:rsidRDefault="00021BF0" w:rsidP="00B036D7">
            <w:pPr>
              <w:contextualSpacing/>
              <w:rPr>
                <w:sz w:val="22"/>
                <w:szCs w:val="22"/>
              </w:rPr>
            </w:pPr>
            <w:r w:rsidRPr="000204BD">
              <w:rPr>
                <w:sz w:val="22"/>
                <w:szCs w:val="22"/>
              </w:rPr>
              <w:t xml:space="preserve">Дата заповнення бюлетеня акціонером (представником акціонера):                           </w:t>
            </w: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BF0" w:rsidRPr="000204BD" w:rsidRDefault="00021BF0" w:rsidP="00B036D7">
            <w:pPr>
              <w:snapToGrid w:val="0"/>
              <w:contextualSpacing/>
              <w:rPr>
                <w:sz w:val="22"/>
                <w:szCs w:val="22"/>
              </w:rPr>
            </w:pPr>
          </w:p>
        </w:tc>
      </w:tr>
      <w:tr w:rsidR="00021BF0" w:rsidRPr="000204BD" w:rsidTr="00760B6C">
        <w:trPr>
          <w:gridBefore w:val="1"/>
          <w:wBefore w:w="29" w:type="dxa"/>
          <w:trHeight w:val="483"/>
        </w:trPr>
        <w:tc>
          <w:tcPr>
            <w:tcW w:w="99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21BF0" w:rsidRPr="000204BD" w:rsidRDefault="00021BF0" w:rsidP="00B036D7">
            <w:pPr>
              <w:contextualSpacing/>
              <w:rPr>
                <w:sz w:val="22"/>
                <w:szCs w:val="22"/>
              </w:rPr>
            </w:pPr>
            <w:r w:rsidRPr="000204BD">
              <w:rPr>
                <w:b/>
                <w:bCs/>
                <w:color w:val="000000"/>
                <w:sz w:val="22"/>
                <w:szCs w:val="22"/>
              </w:rPr>
              <w:t>Реквізити акціонера:</w:t>
            </w:r>
          </w:p>
        </w:tc>
      </w:tr>
      <w:tr w:rsidR="00021BF0" w:rsidRPr="000204BD" w:rsidTr="00760B6C">
        <w:trPr>
          <w:gridBefore w:val="1"/>
          <w:wBefore w:w="29" w:type="dxa"/>
          <w:trHeight w:val="830"/>
        </w:trPr>
        <w:tc>
          <w:tcPr>
            <w:tcW w:w="49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BF0" w:rsidRPr="000204BD" w:rsidRDefault="00021BF0" w:rsidP="00B036D7">
            <w:pPr>
              <w:contextualSpacing/>
              <w:rPr>
                <w:sz w:val="22"/>
                <w:szCs w:val="22"/>
              </w:rPr>
            </w:pPr>
            <w:r w:rsidRPr="000204BD">
              <w:rPr>
                <w:bCs/>
                <w:color w:val="000000"/>
                <w:sz w:val="22"/>
                <w:szCs w:val="22"/>
              </w:rPr>
              <w:t>Прізвище, ім’я та по батькові /Найменування акціонера</w:t>
            </w: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6F6" w:rsidRPr="000204BD" w:rsidRDefault="00E376F6" w:rsidP="00B036D7">
            <w:pPr>
              <w:snapToGrid w:val="0"/>
              <w:contextualSpacing/>
              <w:jc w:val="both"/>
              <w:rPr>
                <w:bCs/>
                <w:iCs/>
                <w:color w:val="000000"/>
                <w:sz w:val="22"/>
                <w:szCs w:val="22"/>
                <w:u w:val="single"/>
              </w:rPr>
            </w:pPr>
          </w:p>
          <w:p w:rsidR="00021BF0" w:rsidRPr="000204BD" w:rsidRDefault="00021BF0" w:rsidP="00B036D7">
            <w:pPr>
              <w:snapToGrid w:val="0"/>
              <w:contextualSpacing/>
              <w:jc w:val="both"/>
              <w:rPr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021BF0" w:rsidRPr="000204BD" w:rsidTr="00760B6C">
        <w:trPr>
          <w:gridBefore w:val="1"/>
          <w:wBefore w:w="29" w:type="dxa"/>
          <w:trHeight w:val="580"/>
        </w:trPr>
        <w:tc>
          <w:tcPr>
            <w:tcW w:w="49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BF0" w:rsidRPr="000204BD" w:rsidRDefault="00021BF0" w:rsidP="00B036D7">
            <w:pPr>
              <w:contextualSpacing/>
              <w:rPr>
                <w:i/>
                <w:sz w:val="22"/>
                <w:szCs w:val="22"/>
              </w:rPr>
            </w:pPr>
            <w:r w:rsidRPr="000204BD">
              <w:rPr>
                <w:sz w:val="22"/>
                <w:szCs w:val="22"/>
              </w:rPr>
              <w:t xml:space="preserve">Назва, серія (за наявності), номер, дата видачі документа, що посвідчує особу акціонера </w:t>
            </w:r>
            <w:r w:rsidRPr="000204BD">
              <w:rPr>
                <w:i/>
                <w:sz w:val="22"/>
                <w:szCs w:val="22"/>
              </w:rPr>
              <w:t>(для фізичної особи)</w:t>
            </w:r>
          </w:p>
          <w:p w:rsidR="00740C7F" w:rsidRPr="000204BD" w:rsidRDefault="00740C7F" w:rsidP="00B036D7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BF0" w:rsidRPr="000204BD" w:rsidRDefault="00021BF0" w:rsidP="00B036D7">
            <w:pPr>
              <w:snapToGri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021BF0" w:rsidRPr="000204BD" w:rsidTr="00760B6C">
        <w:trPr>
          <w:gridBefore w:val="1"/>
          <w:wBefore w:w="29" w:type="dxa"/>
          <w:trHeight w:val="1900"/>
        </w:trPr>
        <w:tc>
          <w:tcPr>
            <w:tcW w:w="49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BF0" w:rsidRPr="000204BD" w:rsidRDefault="00021BF0" w:rsidP="00B036D7">
            <w:pPr>
              <w:contextualSpacing/>
              <w:rPr>
                <w:sz w:val="22"/>
                <w:szCs w:val="22"/>
              </w:rPr>
            </w:pPr>
            <w:r w:rsidRPr="000204BD">
              <w:rPr>
                <w:sz w:val="22"/>
                <w:szCs w:val="22"/>
              </w:rPr>
              <w:t xml:space="preserve">Реєстраційний номер облікової картки платника податків </w:t>
            </w:r>
            <w:r w:rsidRPr="000204BD">
              <w:rPr>
                <w:i/>
                <w:sz w:val="22"/>
                <w:szCs w:val="22"/>
              </w:rPr>
              <w:t>(для акціонера –  фізичної особи (за наявності))</w:t>
            </w:r>
          </w:p>
          <w:p w:rsidR="00740C7F" w:rsidRPr="000204BD" w:rsidRDefault="00021BF0" w:rsidP="00B036D7">
            <w:pPr>
              <w:contextualSpacing/>
              <w:rPr>
                <w:sz w:val="22"/>
                <w:szCs w:val="22"/>
              </w:rPr>
            </w:pPr>
            <w:r w:rsidRPr="000204BD">
              <w:rPr>
                <w:sz w:val="22"/>
                <w:szCs w:val="22"/>
              </w:rPr>
              <w:t>або</w:t>
            </w:r>
            <w:r w:rsidR="00740C7F" w:rsidRPr="000204BD">
              <w:rPr>
                <w:sz w:val="22"/>
                <w:szCs w:val="22"/>
              </w:rPr>
              <w:t xml:space="preserve"> </w:t>
            </w:r>
            <w:r w:rsidRPr="000204BD">
              <w:rPr>
                <w:sz w:val="22"/>
                <w:szCs w:val="22"/>
              </w:rPr>
              <w:t xml:space="preserve">ідентифікаційний код юридичної особи (Код за ЄДРПОУ) – акціонера  </w:t>
            </w:r>
            <w:r w:rsidRPr="000204BD">
              <w:rPr>
                <w:i/>
                <w:sz w:val="22"/>
                <w:szCs w:val="22"/>
              </w:rPr>
              <w:t>(для юридичних осіб зареєстрованих в Україні)</w:t>
            </w:r>
            <w:r w:rsidRPr="000204BD">
              <w:rPr>
                <w:sz w:val="22"/>
                <w:szCs w:val="22"/>
              </w:rPr>
              <w:t xml:space="preserve"> або реєстраційний номер з торг</w:t>
            </w:r>
            <w:r w:rsidR="001B0D6A" w:rsidRPr="000204BD">
              <w:rPr>
                <w:sz w:val="22"/>
                <w:szCs w:val="22"/>
              </w:rPr>
              <w:t>і</w:t>
            </w:r>
            <w:r w:rsidRPr="000204BD">
              <w:rPr>
                <w:sz w:val="22"/>
                <w:szCs w:val="22"/>
              </w:rPr>
              <w:t xml:space="preserve">вельного, судового або банківського реєстру країни реєстрації юридичної особи – акціонера </w:t>
            </w:r>
            <w:r w:rsidRPr="000204BD">
              <w:rPr>
                <w:i/>
                <w:sz w:val="22"/>
                <w:szCs w:val="22"/>
              </w:rPr>
              <w:t>(для юридичних осіб зареєстрованих поза територією України)</w:t>
            </w:r>
            <w:r w:rsidRPr="000204B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BF0" w:rsidRPr="000204BD" w:rsidRDefault="00021BF0" w:rsidP="00B036D7">
            <w:pPr>
              <w:snapToGrid w:val="0"/>
              <w:contextualSpacing/>
              <w:jc w:val="both"/>
              <w:rPr>
                <w:sz w:val="22"/>
                <w:szCs w:val="22"/>
              </w:rPr>
            </w:pPr>
          </w:p>
          <w:p w:rsidR="00021BF0" w:rsidRPr="000204BD" w:rsidRDefault="00021BF0" w:rsidP="00B036D7">
            <w:pPr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021BF0" w:rsidRPr="000204BD" w:rsidTr="00760B6C">
        <w:trPr>
          <w:gridBefore w:val="1"/>
          <w:wBefore w:w="29" w:type="dxa"/>
          <w:trHeight w:val="472"/>
        </w:trPr>
        <w:tc>
          <w:tcPr>
            <w:tcW w:w="99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21BF0" w:rsidRPr="000204BD" w:rsidRDefault="00021BF0" w:rsidP="00B036D7">
            <w:pPr>
              <w:contextualSpacing/>
              <w:rPr>
                <w:sz w:val="22"/>
                <w:szCs w:val="22"/>
              </w:rPr>
            </w:pPr>
            <w:r w:rsidRPr="000204BD">
              <w:rPr>
                <w:b/>
                <w:sz w:val="22"/>
                <w:szCs w:val="22"/>
              </w:rPr>
              <w:t xml:space="preserve">Реквізити представника акціонера (за наявності):  </w:t>
            </w:r>
          </w:p>
        </w:tc>
      </w:tr>
      <w:tr w:rsidR="00021BF0" w:rsidRPr="000204BD" w:rsidTr="00760B6C">
        <w:trPr>
          <w:gridBefore w:val="1"/>
          <w:wBefore w:w="29" w:type="dxa"/>
          <w:trHeight w:val="1202"/>
        </w:trPr>
        <w:tc>
          <w:tcPr>
            <w:tcW w:w="49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BF0" w:rsidRPr="000204BD" w:rsidRDefault="00021BF0" w:rsidP="00B036D7">
            <w:pPr>
              <w:contextualSpacing/>
              <w:rPr>
                <w:sz w:val="22"/>
                <w:szCs w:val="22"/>
              </w:rPr>
            </w:pPr>
            <w:r w:rsidRPr="000204BD">
              <w:rPr>
                <w:bCs/>
                <w:color w:val="000000"/>
                <w:sz w:val="22"/>
                <w:szCs w:val="22"/>
              </w:rPr>
              <w:t>Прізвище, ім’я та по батькові / Найменування</w:t>
            </w:r>
            <w:r w:rsidRPr="000204BD">
              <w:rPr>
                <w:sz w:val="22"/>
                <w:szCs w:val="22"/>
              </w:rPr>
              <w:t xml:space="preserve"> представника акціонера</w:t>
            </w:r>
          </w:p>
          <w:p w:rsidR="00021BF0" w:rsidRPr="000204BD" w:rsidRDefault="00021BF0" w:rsidP="00B036D7">
            <w:pPr>
              <w:contextualSpacing/>
              <w:rPr>
                <w:sz w:val="22"/>
                <w:szCs w:val="22"/>
              </w:rPr>
            </w:pPr>
            <w:r w:rsidRPr="000204BD">
              <w:rPr>
                <w:i/>
                <w:sz w:val="22"/>
                <w:szCs w:val="22"/>
              </w:rPr>
              <w:t>(а також ім’я фізичної особи – представника юридичної особи – представника акціонера (за наявності))</w:t>
            </w:r>
          </w:p>
          <w:p w:rsidR="00021BF0" w:rsidRPr="000204BD" w:rsidRDefault="00021BF0" w:rsidP="00B036D7">
            <w:pPr>
              <w:contextualSpacing/>
              <w:rPr>
                <w:i/>
                <w:sz w:val="22"/>
                <w:szCs w:val="22"/>
              </w:rPr>
            </w:pP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BF0" w:rsidRPr="000204BD" w:rsidRDefault="00021BF0" w:rsidP="00B036D7">
            <w:pPr>
              <w:snapToGrid w:val="0"/>
              <w:contextualSpacing/>
              <w:jc w:val="both"/>
              <w:rPr>
                <w:bCs/>
                <w:i/>
                <w:sz w:val="22"/>
                <w:szCs w:val="22"/>
              </w:rPr>
            </w:pPr>
          </w:p>
        </w:tc>
      </w:tr>
      <w:tr w:rsidR="00021BF0" w:rsidRPr="000204BD" w:rsidTr="00760B6C">
        <w:trPr>
          <w:gridBefore w:val="1"/>
          <w:wBefore w:w="29" w:type="dxa"/>
          <w:trHeight w:val="1062"/>
        </w:trPr>
        <w:tc>
          <w:tcPr>
            <w:tcW w:w="49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C7F" w:rsidRPr="000204BD" w:rsidRDefault="00021BF0" w:rsidP="00B036D7">
            <w:pPr>
              <w:contextualSpacing/>
              <w:jc w:val="both"/>
              <w:rPr>
                <w:sz w:val="22"/>
                <w:szCs w:val="22"/>
              </w:rPr>
            </w:pPr>
            <w:r w:rsidRPr="000204BD">
              <w:rPr>
                <w:sz w:val="22"/>
                <w:szCs w:val="22"/>
              </w:rPr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</w:t>
            </w:r>
            <w:r w:rsidRPr="000204BD">
              <w:rPr>
                <w:i/>
                <w:sz w:val="22"/>
                <w:szCs w:val="22"/>
              </w:rPr>
              <w:t>(для фізичної особи)</w:t>
            </w: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BF0" w:rsidRPr="000204BD" w:rsidRDefault="00021BF0" w:rsidP="00B036D7">
            <w:pPr>
              <w:snapToGri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021BF0" w:rsidRPr="000204BD" w:rsidTr="00760B6C">
        <w:trPr>
          <w:gridBefore w:val="1"/>
          <w:wBefore w:w="29" w:type="dxa"/>
          <w:trHeight w:val="692"/>
        </w:trPr>
        <w:tc>
          <w:tcPr>
            <w:tcW w:w="49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BF0" w:rsidRPr="000204BD" w:rsidRDefault="00021BF0" w:rsidP="00B036D7">
            <w:pPr>
              <w:contextualSpacing/>
              <w:rPr>
                <w:sz w:val="22"/>
                <w:szCs w:val="22"/>
              </w:rPr>
            </w:pPr>
            <w:r w:rsidRPr="000204BD">
              <w:rPr>
                <w:sz w:val="22"/>
                <w:szCs w:val="22"/>
              </w:rPr>
              <w:lastRenderedPageBreak/>
              <w:t xml:space="preserve">Реєстраційний номер облікової картки платника податків </w:t>
            </w:r>
            <w:r w:rsidRPr="000204BD">
              <w:rPr>
                <w:i/>
                <w:sz w:val="22"/>
                <w:szCs w:val="22"/>
              </w:rPr>
              <w:t>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</w:t>
            </w:r>
          </w:p>
          <w:p w:rsidR="00740C7F" w:rsidRPr="000204BD" w:rsidRDefault="00021BF0" w:rsidP="00B036D7">
            <w:pPr>
              <w:contextualSpacing/>
              <w:rPr>
                <w:sz w:val="22"/>
                <w:szCs w:val="22"/>
              </w:rPr>
            </w:pPr>
            <w:r w:rsidRPr="000204BD">
              <w:rPr>
                <w:sz w:val="22"/>
                <w:szCs w:val="22"/>
              </w:rPr>
              <w:t xml:space="preserve">та за наявності ідентифікаційний код юридичної особи (Код за ЄДРПОУ) – представника акціонера  </w:t>
            </w:r>
            <w:r w:rsidRPr="000204BD">
              <w:rPr>
                <w:i/>
                <w:sz w:val="22"/>
                <w:szCs w:val="22"/>
              </w:rPr>
              <w:t>(для юридичних осіб зареєстрованих в Україні)</w:t>
            </w:r>
            <w:r w:rsidRPr="000204BD">
              <w:rPr>
                <w:sz w:val="22"/>
                <w:szCs w:val="22"/>
              </w:rPr>
              <w:t xml:space="preserve"> або реєстраційний номер з торг</w:t>
            </w:r>
            <w:r w:rsidR="001B0D6A" w:rsidRPr="000204BD">
              <w:rPr>
                <w:sz w:val="22"/>
                <w:szCs w:val="22"/>
              </w:rPr>
              <w:t>і</w:t>
            </w:r>
            <w:r w:rsidRPr="000204BD">
              <w:rPr>
                <w:sz w:val="22"/>
                <w:szCs w:val="22"/>
              </w:rPr>
              <w:t xml:space="preserve">вельного, судового або банківського реєстру країни реєстрації юридичної особи – акціонера </w:t>
            </w:r>
            <w:r w:rsidRPr="000204BD">
              <w:rPr>
                <w:i/>
                <w:sz w:val="22"/>
                <w:szCs w:val="22"/>
              </w:rPr>
              <w:t>(для юридичних осіб зареєстрованих поза територією України)</w:t>
            </w: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BF0" w:rsidRPr="000204BD" w:rsidRDefault="00021BF0" w:rsidP="00B036D7">
            <w:pPr>
              <w:snapToGrid w:val="0"/>
              <w:contextualSpacing/>
              <w:jc w:val="both"/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021BF0" w:rsidRPr="000204BD" w:rsidTr="00760B6C">
        <w:trPr>
          <w:gridBefore w:val="1"/>
          <w:wBefore w:w="29" w:type="dxa"/>
          <w:trHeight w:val="712"/>
        </w:trPr>
        <w:tc>
          <w:tcPr>
            <w:tcW w:w="49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BF0" w:rsidRPr="000204BD" w:rsidRDefault="00021BF0" w:rsidP="00B036D7">
            <w:pPr>
              <w:contextualSpacing/>
              <w:rPr>
                <w:sz w:val="22"/>
                <w:szCs w:val="22"/>
              </w:rPr>
            </w:pPr>
            <w:r w:rsidRPr="000204BD">
              <w:rPr>
                <w:sz w:val="22"/>
                <w:szCs w:val="22"/>
              </w:rPr>
              <w:t xml:space="preserve">Документ на підставі якого діє представник акціонера </w:t>
            </w:r>
            <w:r w:rsidRPr="000204BD">
              <w:rPr>
                <w:i/>
                <w:sz w:val="22"/>
                <w:szCs w:val="22"/>
              </w:rPr>
              <w:t>(дата видачі, строк дії та номер)</w:t>
            </w: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BF0" w:rsidRPr="000204BD" w:rsidRDefault="00021BF0" w:rsidP="00B036D7">
            <w:pPr>
              <w:tabs>
                <w:tab w:val="right" w:pos="9923"/>
              </w:tabs>
              <w:snapToGrid w:val="0"/>
              <w:ind w:firstLine="426"/>
              <w:jc w:val="both"/>
              <w:rPr>
                <w:b/>
                <w:sz w:val="22"/>
                <w:szCs w:val="22"/>
              </w:rPr>
            </w:pPr>
          </w:p>
          <w:p w:rsidR="00021BF0" w:rsidRPr="000204BD" w:rsidRDefault="00021BF0" w:rsidP="00B036D7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021BF0" w:rsidRPr="000204BD" w:rsidTr="00760B6C">
        <w:trPr>
          <w:gridBefore w:val="1"/>
          <w:wBefore w:w="29" w:type="dxa"/>
          <w:trHeight w:val="551"/>
        </w:trPr>
        <w:tc>
          <w:tcPr>
            <w:tcW w:w="99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21BF0" w:rsidRPr="000204BD" w:rsidRDefault="00021BF0" w:rsidP="00B036D7">
            <w:pPr>
              <w:contextualSpacing/>
              <w:rPr>
                <w:sz w:val="22"/>
                <w:szCs w:val="22"/>
              </w:rPr>
            </w:pPr>
            <w:r w:rsidRPr="000204BD">
              <w:rPr>
                <w:b/>
                <w:bCs/>
                <w:color w:val="000000"/>
                <w:sz w:val="22"/>
                <w:szCs w:val="22"/>
              </w:rPr>
              <w:t>Кількість голосів, що належать акціонеру:</w:t>
            </w:r>
          </w:p>
        </w:tc>
      </w:tr>
      <w:tr w:rsidR="00021BF0" w:rsidRPr="000204BD" w:rsidTr="00760B6C">
        <w:trPr>
          <w:gridBefore w:val="1"/>
          <w:wBefore w:w="29" w:type="dxa"/>
          <w:trHeight w:val="115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BF0" w:rsidRPr="000204BD" w:rsidRDefault="00021BF0" w:rsidP="00B036D7">
            <w:pPr>
              <w:snapToGrid w:val="0"/>
              <w:contextualSpacing/>
              <w:jc w:val="both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BF0" w:rsidRPr="000204BD" w:rsidRDefault="00021BF0" w:rsidP="00B036D7">
            <w:pPr>
              <w:snapToGrid w:val="0"/>
              <w:contextualSpacing/>
              <w:jc w:val="both"/>
              <w:rPr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BF0" w:rsidRPr="000204BD" w:rsidRDefault="00021BF0" w:rsidP="00B036D7">
            <w:pPr>
              <w:snapToGrid w:val="0"/>
              <w:contextualSpacing/>
              <w:jc w:val="both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BF0" w:rsidRPr="000204BD" w:rsidRDefault="00021BF0" w:rsidP="00B036D7">
            <w:pPr>
              <w:snapToGrid w:val="0"/>
              <w:contextualSpacing/>
              <w:jc w:val="both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BF0" w:rsidRPr="000204BD" w:rsidRDefault="00021BF0" w:rsidP="00B036D7">
            <w:pPr>
              <w:snapToGri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BF0" w:rsidRPr="000204BD" w:rsidRDefault="00021BF0" w:rsidP="00B036D7">
            <w:pPr>
              <w:snapToGri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BF0" w:rsidRPr="000204BD" w:rsidRDefault="00021BF0" w:rsidP="00B036D7">
            <w:pPr>
              <w:snapToGri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BF0" w:rsidRPr="000204BD" w:rsidRDefault="00021BF0" w:rsidP="00B036D7">
            <w:pPr>
              <w:snapToGri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BF0" w:rsidRPr="000204BD" w:rsidRDefault="00021BF0" w:rsidP="00B036D7">
            <w:pPr>
              <w:snapToGri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BF0" w:rsidRPr="000204BD" w:rsidRDefault="00021BF0" w:rsidP="00B036D7">
            <w:pPr>
              <w:snapToGri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021BF0" w:rsidRPr="000204BD" w:rsidTr="00760B6C">
        <w:trPr>
          <w:gridBefore w:val="1"/>
          <w:wBefore w:w="29" w:type="dxa"/>
          <w:trHeight w:val="115"/>
        </w:trPr>
        <w:tc>
          <w:tcPr>
            <w:tcW w:w="280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BF0" w:rsidRPr="000204BD" w:rsidRDefault="00021BF0" w:rsidP="00B036D7">
            <w:pPr>
              <w:contextualSpacing/>
              <w:jc w:val="center"/>
              <w:rPr>
                <w:sz w:val="22"/>
                <w:szCs w:val="22"/>
              </w:rPr>
            </w:pPr>
            <w:r w:rsidRPr="000204BD">
              <w:rPr>
                <w:bCs/>
                <w:i/>
                <w:color w:val="000000"/>
                <w:sz w:val="22"/>
                <w:szCs w:val="22"/>
              </w:rPr>
              <w:t>(кількість голосів числом)</w:t>
            </w:r>
          </w:p>
        </w:tc>
        <w:tc>
          <w:tcPr>
            <w:tcW w:w="7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BF0" w:rsidRPr="000204BD" w:rsidRDefault="00021BF0" w:rsidP="00B036D7">
            <w:pPr>
              <w:snapToGrid w:val="0"/>
              <w:contextualSpacing/>
              <w:jc w:val="both"/>
              <w:rPr>
                <w:bCs/>
                <w:i/>
                <w:color w:val="000000"/>
                <w:sz w:val="22"/>
                <w:szCs w:val="22"/>
              </w:rPr>
            </w:pPr>
          </w:p>
        </w:tc>
      </w:tr>
      <w:tr w:rsidR="00021BF0" w:rsidRPr="000204BD" w:rsidTr="00760B6C">
        <w:trPr>
          <w:gridBefore w:val="1"/>
          <w:wBefore w:w="29" w:type="dxa"/>
          <w:trHeight w:val="115"/>
        </w:trPr>
        <w:tc>
          <w:tcPr>
            <w:tcW w:w="280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BF0" w:rsidRPr="000204BD" w:rsidRDefault="00021BF0" w:rsidP="00B036D7">
            <w:pPr>
              <w:snapToGri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BF0" w:rsidRPr="000204BD" w:rsidRDefault="00021BF0" w:rsidP="00B036D7">
            <w:pPr>
              <w:snapToGrid w:val="0"/>
              <w:contextualSpacing/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021BF0" w:rsidRPr="000204BD" w:rsidTr="00760B6C">
        <w:trPr>
          <w:gridBefore w:val="1"/>
          <w:wBefore w:w="29" w:type="dxa"/>
          <w:trHeight w:val="115"/>
        </w:trPr>
        <w:tc>
          <w:tcPr>
            <w:tcW w:w="280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BF0" w:rsidRPr="000204BD" w:rsidRDefault="00021BF0" w:rsidP="00B036D7">
            <w:pPr>
              <w:snapToGri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BF0" w:rsidRPr="000204BD" w:rsidRDefault="00021BF0" w:rsidP="00B036D7">
            <w:pPr>
              <w:contextualSpacing/>
              <w:jc w:val="center"/>
              <w:rPr>
                <w:sz w:val="22"/>
                <w:szCs w:val="22"/>
              </w:rPr>
            </w:pPr>
            <w:r w:rsidRPr="000204BD">
              <w:rPr>
                <w:bCs/>
                <w:i/>
                <w:sz w:val="22"/>
                <w:szCs w:val="22"/>
              </w:rPr>
              <w:t>(кількість голосів прописом)</w:t>
            </w:r>
          </w:p>
        </w:tc>
      </w:tr>
      <w:tr w:rsidR="00021BF0" w:rsidRPr="000204BD" w:rsidTr="00760B6C">
        <w:trPr>
          <w:gridBefore w:val="1"/>
          <w:wBefore w:w="29" w:type="dxa"/>
          <w:trHeight w:val="717"/>
        </w:trPr>
        <w:tc>
          <w:tcPr>
            <w:tcW w:w="99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21BF0" w:rsidRPr="000204BD" w:rsidRDefault="00021BF0" w:rsidP="00B036D7">
            <w:pPr>
              <w:contextualSpacing/>
              <w:rPr>
                <w:sz w:val="22"/>
                <w:szCs w:val="22"/>
              </w:rPr>
            </w:pPr>
            <w:r w:rsidRPr="000204BD">
              <w:rPr>
                <w:b/>
                <w:bCs/>
                <w:iCs/>
                <w:color w:val="000000"/>
                <w:sz w:val="22"/>
                <w:szCs w:val="22"/>
              </w:rPr>
              <w:t>Голосування з питань порядку денного:</w:t>
            </w:r>
          </w:p>
        </w:tc>
      </w:tr>
      <w:tr w:rsidR="00021BF0" w:rsidRPr="000204BD" w:rsidTr="00760B6C">
        <w:trPr>
          <w:trHeight w:val="684"/>
        </w:trPr>
        <w:tc>
          <w:tcPr>
            <w:tcW w:w="31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BF0" w:rsidRPr="000204BD" w:rsidRDefault="00021BF0" w:rsidP="00B036D7">
            <w:pPr>
              <w:contextualSpacing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204BD">
              <w:rPr>
                <w:b/>
                <w:bCs/>
                <w:iCs/>
                <w:color w:val="000000"/>
                <w:sz w:val="22"/>
                <w:szCs w:val="22"/>
              </w:rPr>
              <w:t>Питання порядку денного № 1, винесене на голосування:</w:t>
            </w:r>
          </w:p>
          <w:p w:rsidR="00A02CD9" w:rsidRPr="000204BD" w:rsidRDefault="00A02CD9" w:rsidP="00B036D7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6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B6C" w:rsidRPr="000204BD" w:rsidRDefault="00CB7F8C" w:rsidP="00B036D7">
            <w:pPr>
              <w:pStyle w:val="a7"/>
              <w:spacing w:line="240" w:lineRule="auto"/>
              <w:ind w:left="34"/>
              <w:rPr>
                <w:rFonts w:ascii="Times New Roman" w:hAnsi="Times New Roman" w:cs="Times New Roman"/>
                <w:lang w:val="uk-UA"/>
              </w:rPr>
            </w:pPr>
            <w:r w:rsidRPr="000204BD">
              <w:rPr>
                <w:rFonts w:ascii="Times New Roman" w:hAnsi="Times New Roman" w:cs="Times New Roman"/>
                <w:b/>
              </w:rPr>
              <w:t xml:space="preserve">1. </w:t>
            </w:r>
            <w:r w:rsidR="00760B6C" w:rsidRPr="000204BD">
              <w:rPr>
                <w:rFonts w:ascii="Times New Roman" w:hAnsi="Times New Roman" w:cs="Times New Roman"/>
                <w:lang w:val="uk-UA"/>
              </w:rPr>
              <w:t>Затвердження результатів фінансово-господарської діяльності та річного звіту Товариства за 2025 рік.</w:t>
            </w:r>
          </w:p>
          <w:p w:rsidR="00021BF0" w:rsidRPr="000204BD" w:rsidRDefault="00021BF0" w:rsidP="00B036D7">
            <w:pPr>
              <w:rPr>
                <w:sz w:val="22"/>
                <w:szCs w:val="22"/>
              </w:rPr>
            </w:pPr>
          </w:p>
        </w:tc>
      </w:tr>
      <w:tr w:rsidR="00021BF0" w:rsidRPr="000204BD" w:rsidTr="00760B6C">
        <w:trPr>
          <w:trHeight w:val="493"/>
        </w:trPr>
        <w:tc>
          <w:tcPr>
            <w:tcW w:w="31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BF0" w:rsidRPr="000204BD" w:rsidRDefault="00021BF0" w:rsidP="00B036D7">
            <w:pPr>
              <w:contextualSpacing/>
              <w:rPr>
                <w:sz w:val="22"/>
                <w:szCs w:val="22"/>
              </w:rPr>
            </w:pPr>
            <w:proofErr w:type="spellStart"/>
            <w:r w:rsidRPr="000204BD">
              <w:rPr>
                <w:b/>
                <w:bCs/>
                <w:iCs/>
                <w:color w:val="000000"/>
                <w:sz w:val="22"/>
                <w:szCs w:val="22"/>
              </w:rPr>
              <w:t>Проєкт</w:t>
            </w:r>
            <w:proofErr w:type="spellEnd"/>
            <w:r w:rsidRPr="000204BD">
              <w:rPr>
                <w:b/>
                <w:bCs/>
                <w:iCs/>
                <w:color w:val="000000"/>
                <w:sz w:val="22"/>
                <w:szCs w:val="22"/>
              </w:rPr>
              <w:t xml:space="preserve"> рішення з питання порядку денного № 1:</w:t>
            </w:r>
          </w:p>
        </w:tc>
        <w:tc>
          <w:tcPr>
            <w:tcW w:w="6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B6C" w:rsidRPr="000204BD" w:rsidRDefault="00760B6C" w:rsidP="00B036D7">
            <w:pPr>
              <w:pStyle w:val="a7"/>
              <w:spacing w:line="240" w:lineRule="auto"/>
              <w:ind w:left="34"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0204BD">
              <w:rPr>
                <w:rFonts w:ascii="Times New Roman" w:hAnsi="Times New Roman" w:cs="Times New Roman"/>
                <w:i/>
                <w:lang w:val="uk-UA"/>
              </w:rPr>
              <w:t>1.1. Затвердити результати фінансово-господарської діяльності річний звіт Товариства за 2025 рік.</w:t>
            </w:r>
          </w:p>
          <w:p w:rsidR="006B59D5" w:rsidRPr="000204BD" w:rsidRDefault="006B59D5" w:rsidP="00B036D7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21BF0" w:rsidRPr="000204BD" w:rsidTr="00760B6C">
        <w:trPr>
          <w:trHeight w:val="597"/>
        </w:trPr>
        <w:tc>
          <w:tcPr>
            <w:tcW w:w="31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BF0" w:rsidRPr="000204BD" w:rsidRDefault="00021BF0" w:rsidP="00B036D7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0204BD">
              <w:rPr>
                <w:b/>
                <w:sz w:val="22"/>
                <w:szCs w:val="22"/>
              </w:rPr>
              <w:t>ГОЛОСУВАННЯ:</w:t>
            </w:r>
          </w:p>
        </w:tc>
        <w:tc>
          <w:tcPr>
            <w:tcW w:w="6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BF0" w:rsidRPr="000204BD" w:rsidRDefault="00021BF0" w:rsidP="00B036D7">
            <w:pPr>
              <w:snapToGrid w:val="0"/>
              <w:contextualSpacing/>
              <w:rPr>
                <w:b/>
                <w:color w:val="000000"/>
                <w:sz w:val="22"/>
                <w:szCs w:val="22"/>
              </w:rPr>
            </w:pPr>
            <w:r w:rsidRPr="000204BD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F70147" w:rsidRPr="000204BD">
              <w:rPr>
                <w:noProof/>
                <w:sz w:val="22"/>
                <w:szCs w:val="22"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660288" behindDoc="0" locked="0" layoutInCell="1" allowOverlap="1">
                      <wp:simplePos x="0" y="0"/>
                      <wp:positionH relativeFrom="page">
                        <wp:posOffset>427990</wp:posOffset>
                      </wp:positionH>
                      <wp:positionV relativeFrom="paragraph">
                        <wp:posOffset>38735</wp:posOffset>
                      </wp:positionV>
                      <wp:extent cx="3437255" cy="216535"/>
                      <wp:effectExtent l="2540" t="0" r="0" b="3175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72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Overlap w:val="never"/>
                                    <w:tblW w:w="0" w:type="auto"/>
                                    <w:tblLayout w:type="fixed"/>
                                    <w:tblLook w:val="00A0" w:firstRow="1" w:lastRow="0" w:firstColumn="1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648"/>
                                  </w:tblGrid>
                                  <w:tr w:rsidR="00021BF0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021BF0" w:rsidRDefault="00021BF0">
                                        <w:pPr>
                                          <w:contextualSpacing/>
                                          <w:rPr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021BF0" w:rsidRDefault="00021BF0">
                                        <w:pPr>
                                          <w:contextualSpacing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021BF0" w:rsidRDefault="00021BF0">
                                        <w:pPr>
                                          <w:contextualSpacing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648" w:type="dxa"/>
                                        <w:tcBorders>
                                          <w:left w:val="single" w:sz="4" w:space="0" w:color="auto"/>
                                        </w:tcBorders>
                                        <w:vAlign w:val="center"/>
                                      </w:tcPr>
                                      <w:p w:rsidR="00021BF0" w:rsidRDefault="00021BF0">
                                        <w:pPr>
                                          <w:contextualSpacing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:rsidR="00021BF0" w:rsidRDefault="00021BF0" w:rsidP="00021BF0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3.7pt;margin-top:3.05pt;width:270.65pt;height:17.05pt;z-index:251660288;visibility:visible;mso-wrap-style:square;mso-width-percent:0;mso-height-percent:0;mso-wrap-distance-left:0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" stroked="f">
                      <v:textbox inset="0,0,0,0"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648"/>
                            </w:tblGrid>
                            <w:tr w:rsidR="00021BF0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21BF0" w:rsidRDefault="00021BF0">
                                  <w:pPr>
                                    <w:contextualSpacing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21BF0" w:rsidRDefault="00021BF0">
                                  <w:pPr>
                                    <w:contextualSpacing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21BF0" w:rsidRDefault="00021BF0">
                                  <w:pPr>
                                    <w:contextualSpacing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021BF0" w:rsidRDefault="00021BF0">
                                  <w:pPr>
                                    <w:contextualSpacing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:rsidR="00021BF0" w:rsidRDefault="00021BF0" w:rsidP="00021BF0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</w:p>
        </w:tc>
      </w:tr>
      <w:tr w:rsidR="00021BF0" w:rsidRPr="000204BD" w:rsidTr="00760B6C">
        <w:trPr>
          <w:trHeight w:val="799"/>
        </w:trPr>
        <w:tc>
          <w:tcPr>
            <w:tcW w:w="31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BF0" w:rsidRPr="000204BD" w:rsidRDefault="00021BF0" w:rsidP="00B036D7">
            <w:pPr>
              <w:contextualSpacing/>
              <w:rPr>
                <w:b/>
                <w:bCs/>
                <w:iCs/>
                <w:sz w:val="22"/>
                <w:szCs w:val="22"/>
              </w:rPr>
            </w:pPr>
            <w:r w:rsidRPr="000204BD">
              <w:rPr>
                <w:b/>
                <w:bCs/>
                <w:iCs/>
                <w:sz w:val="22"/>
                <w:szCs w:val="22"/>
              </w:rPr>
              <w:t>Питання порядку денного № 2, винесене на голосування:</w:t>
            </w:r>
          </w:p>
          <w:p w:rsidR="00A02CD9" w:rsidRPr="000204BD" w:rsidRDefault="00A02CD9" w:rsidP="00B036D7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6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BF0" w:rsidRPr="000204BD" w:rsidRDefault="00740C7F" w:rsidP="00B036D7">
            <w:pPr>
              <w:rPr>
                <w:sz w:val="22"/>
                <w:szCs w:val="22"/>
              </w:rPr>
            </w:pPr>
            <w:r w:rsidRPr="000204BD">
              <w:rPr>
                <w:b/>
                <w:sz w:val="22"/>
                <w:szCs w:val="22"/>
                <w:lang w:eastAsia="ru-RU"/>
              </w:rPr>
              <w:t>2</w:t>
            </w:r>
            <w:r w:rsidR="00021BF0" w:rsidRPr="000204BD">
              <w:rPr>
                <w:b/>
                <w:sz w:val="22"/>
                <w:szCs w:val="22"/>
                <w:lang w:eastAsia="ru-RU"/>
              </w:rPr>
              <w:t xml:space="preserve">. </w:t>
            </w:r>
            <w:r w:rsidR="00760B6C" w:rsidRPr="000204BD">
              <w:rPr>
                <w:sz w:val="22"/>
                <w:szCs w:val="22"/>
              </w:rPr>
              <w:t>Розгляд звіту Наглядової ради Товариства про роботу у 2025 році.</w:t>
            </w:r>
          </w:p>
        </w:tc>
      </w:tr>
      <w:tr w:rsidR="00021BF0" w:rsidRPr="000204BD" w:rsidTr="00760B6C">
        <w:trPr>
          <w:trHeight w:val="717"/>
        </w:trPr>
        <w:tc>
          <w:tcPr>
            <w:tcW w:w="31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BF0" w:rsidRPr="000204BD" w:rsidRDefault="00B102C6" w:rsidP="00B036D7">
            <w:pPr>
              <w:contextualSpacing/>
              <w:rPr>
                <w:sz w:val="22"/>
                <w:szCs w:val="22"/>
              </w:rPr>
            </w:pPr>
            <w:proofErr w:type="spellStart"/>
            <w:r w:rsidRPr="000204BD">
              <w:rPr>
                <w:b/>
                <w:bCs/>
                <w:iCs/>
                <w:sz w:val="22"/>
                <w:szCs w:val="22"/>
              </w:rPr>
              <w:t>Проєкт</w:t>
            </w:r>
            <w:proofErr w:type="spellEnd"/>
            <w:r w:rsidRPr="000204BD">
              <w:rPr>
                <w:b/>
                <w:bCs/>
                <w:iCs/>
                <w:sz w:val="22"/>
                <w:szCs w:val="22"/>
              </w:rPr>
              <w:t xml:space="preserve"> рішення</w:t>
            </w:r>
            <w:r w:rsidR="00021BF0" w:rsidRPr="000204BD">
              <w:rPr>
                <w:b/>
                <w:bCs/>
                <w:iCs/>
                <w:sz w:val="22"/>
                <w:szCs w:val="22"/>
              </w:rPr>
              <w:t xml:space="preserve"> з питання порядку денного № 2:</w:t>
            </w:r>
          </w:p>
        </w:tc>
        <w:tc>
          <w:tcPr>
            <w:tcW w:w="6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B6C" w:rsidRPr="000204BD" w:rsidRDefault="00760B6C" w:rsidP="00B036D7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0204BD">
              <w:rPr>
                <w:rFonts w:ascii="Times New Roman" w:hAnsi="Times New Roman" w:cs="Times New Roman"/>
                <w:i/>
                <w:lang w:val="uk-UA"/>
              </w:rPr>
              <w:t>2.1. Затвердити звіт Наглядової ради Товариства за 2025 рік.</w:t>
            </w:r>
          </w:p>
          <w:p w:rsidR="00021BF0" w:rsidRPr="000204BD" w:rsidRDefault="00021BF0" w:rsidP="00B036D7">
            <w:pPr>
              <w:ind w:firstLine="314"/>
              <w:jc w:val="both"/>
              <w:rPr>
                <w:sz w:val="22"/>
                <w:szCs w:val="22"/>
              </w:rPr>
            </w:pPr>
          </w:p>
        </w:tc>
      </w:tr>
      <w:tr w:rsidR="00021BF0" w:rsidRPr="000204BD" w:rsidTr="00760B6C">
        <w:trPr>
          <w:trHeight w:val="597"/>
        </w:trPr>
        <w:tc>
          <w:tcPr>
            <w:tcW w:w="31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BF0" w:rsidRPr="000204BD" w:rsidRDefault="00021BF0" w:rsidP="00B036D7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0204BD">
              <w:rPr>
                <w:b/>
                <w:sz w:val="22"/>
                <w:szCs w:val="22"/>
              </w:rPr>
              <w:t>ГОЛОСУВАННЯ:</w:t>
            </w:r>
          </w:p>
        </w:tc>
        <w:tc>
          <w:tcPr>
            <w:tcW w:w="6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BF0" w:rsidRPr="000204BD" w:rsidRDefault="00F70147" w:rsidP="00B036D7">
            <w:pPr>
              <w:snapToGrid w:val="0"/>
              <w:contextualSpacing/>
              <w:rPr>
                <w:b/>
                <w:sz w:val="22"/>
                <w:szCs w:val="22"/>
              </w:rPr>
            </w:pPr>
            <w:r w:rsidRPr="000204BD">
              <w:rPr>
                <w:noProof/>
                <w:sz w:val="22"/>
                <w:szCs w:val="22"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661312" behindDoc="0" locked="0" layoutInCell="1" allowOverlap="1">
                      <wp:simplePos x="0" y="0"/>
                      <wp:positionH relativeFrom="page">
                        <wp:posOffset>427990</wp:posOffset>
                      </wp:positionH>
                      <wp:positionV relativeFrom="paragraph">
                        <wp:posOffset>38735</wp:posOffset>
                      </wp:positionV>
                      <wp:extent cx="3437255" cy="216535"/>
                      <wp:effectExtent l="2540" t="0" r="0" b="0"/>
                      <wp:wrapSquare wrapText="bothSides"/>
                      <wp:docPr id="9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72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Overlap w:val="never"/>
                                    <w:tblW w:w="0" w:type="auto"/>
                                    <w:tblLayout w:type="fixed"/>
                                    <w:tblLook w:val="00A0" w:firstRow="1" w:lastRow="0" w:firstColumn="1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648"/>
                                  </w:tblGrid>
                                  <w:tr w:rsidR="00021BF0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021BF0" w:rsidRDefault="00021BF0">
                                        <w:pPr>
                                          <w:contextualSpacing/>
                                          <w:rPr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021BF0" w:rsidRDefault="00021BF0">
                                        <w:pPr>
                                          <w:contextualSpacing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021BF0" w:rsidRDefault="00021BF0">
                                        <w:pPr>
                                          <w:contextualSpacing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648" w:type="dxa"/>
                                        <w:tcBorders>
                                          <w:left w:val="single" w:sz="4" w:space="0" w:color="auto"/>
                                        </w:tcBorders>
                                        <w:vAlign w:val="center"/>
                                      </w:tcPr>
                                      <w:p w:rsidR="00021BF0" w:rsidRDefault="00021BF0">
                                        <w:pPr>
                                          <w:contextualSpacing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:rsidR="00021BF0" w:rsidRDefault="00021BF0" w:rsidP="00021BF0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33.7pt;margin-top:3.05pt;width:270.65pt;height:17.05pt;z-index:251661312;visibility:visible;mso-wrap-style:square;mso-width-percent:0;mso-height-percent:0;mso-wrap-distance-left:0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" stroked="f">
                      <v:textbox inset="0,0,0,0"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648"/>
                            </w:tblGrid>
                            <w:tr w:rsidR="00021BF0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21BF0" w:rsidRDefault="00021BF0">
                                  <w:pPr>
                                    <w:contextualSpacing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21BF0" w:rsidRDefault="00021BF0">
                                  <w:pPr>
                                    <w:contextualSpacing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21BF0" w:rsidRDefault="00021BF0">
                                  <w:pPr>
                                    <w:contextualSpacing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021BF0" w:rsidRDefault="00021BF0">
                                  <w:pPr>
                                    <w:contextualSpacing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:rsidR="00021BF0" w:rsidRDefault="00021BF0" w:rsidP="00021BF0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</w:p>
          <w:p w:rsidR="00021BF0" w:rsidRPr="000204BD" w:rsidRDefault="00021BF0" w:rsidP="00B036D7">
            <w:pPr>
              <w:contextualSpacing/>
              <w:rPr>
                <w:sz w:val="22"/>
                <w:szCs w:val="22"/>
              </w:rPr>
            </w:pPr>
          </w:p>
        </w:tc>
      </w:tr>
      <w:tr w:rsidR="00095A1F" w:rsidRPr="000204BD" w:rsidTr="00760B6C">
        <w:trPr>
          <w:trHeight w:val="597"/>
        </w:trPr>
        <w:tc>
          <w:tcPr>
            <w:tcW w:w="31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A1F" w:rsidRPr="000204BD" w:rsidRDefault="00095A1F" w:rsidP="00B036D7">
            <w:pPr>
              <w:contextualSpacing/>
              <w:rPr>
                <w:b/>
                <w:bCs/>
                <w:iCs/>
                <w:sz w:val="22"/>
                <w:szCs w:val="22"/>
              </w:rPr>
            </w:pPr>
            <w:r w:rsidRPr="000204BD">
              <w:rPr>
                <w:b/>
                <w:bCs/>
                <w:iCs/>
                <w:sz w:val="22"/>
                <w:szCs w:val="22"/>
              </w:rPr>
              <w:t>Питання порядку денного № 3, винесене на голосування:</w:t>
            </w:r>
          </w:p>
          <w:p w:rsidR="00A02CD9" w:rsidRPr="000204BD" w:rsidRDefault="00A02CD9" w:rsidP="00B036D7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6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A1F" w:rsidRPr="000204BD" w:rsidRDefault="00A02CD9" w:rsidP="00B036D7">
            <w:pPr>
              <w:jc w:val="both"/>
              <w:rPr>
                <w:sz w:val="22"/>
                <w:szCs w:val="22"/>
              </w:rPr>
            </w:pPr>
            <w:r w:rsidRPr="000204BD">
              <w:rPr>
                <w:b/>
                <w:sz w:val="22"/>
                <w:szCs w:val="22"/>
                <w:lang w:eastAsia="ru-RU"/>
              </w:rPr>
              <w:t>3</w:t>
            </w:r>
            <w:r w:rsidR="007D16FA" w:rsidRPr="000204BD">
              <w:rPr>
                <w:b/>
                <w:sz w:val="22"/>
                <w:szCs w:val="22"/>
                <w:lang w:eastAsia="ru-RU"/>
              </w:rPr>
              <w:t>.</w:t>
            </w:r>
            <w:r w:rsidR="00B102C6" w:rsidRPr="000204BD">
              <w:rPr>
                <w:b/>
                <w:sz w:val="22"/>
                <w:szCs w:val="22"/>
                <w:lang w:eastAsia="ru-RU"/>
              </w:rPr>
              <w:t xml:space="preserve"> </w:t>
            </w:r>
            <w:r w:rsidR="00095A1F" w:rsidRPr="000204BD">
              <w:rPr>
                <w:b/>
                <w:sz w:val="22"/>
                <w:szCs w:val="22"/>
              </w:rPr>
              <w:t xml:space="preserve"> </w:t>
            </w:r>
            <w:r w:rsidR="00760B6C" w:rsidRPr="000204BD">
              <w:rPr>
                <w:sz w:val="22"/>
                <w:szCs w:val="22"/>
              </w:rPr>
              <w:t>Затвердження рішень Наглядової ради за 2025 рік і до 01.04.2026 року.</w:t>
            </w:r>
          </w:p>
        </w:tc>
      </w:tr>
      <w:tr w:rsidR="00095A1F" w:rsidRPr="000204BD" w:rsidTr="00760B6C">
        <w:trPr>
          <w:trHeight w:val="597"/>
        </w:trPr>
        <w:tc>
          <w:tcPr>
            <w:tcW w:w="31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A1F" w:rsidRPr="000204BD" w:rsidRDefault="00095A1F" w:rsidP="00B036D7">
            <w:pPr>
              <w:contextualSpacing/>
              <w:rPr>
                <w:sz w:val="22"/>
                <w:szCs w:val="22"/>
              </w:rPr>
            </w:pPr>
            <w:proofErr w:type="spellStart"/>
            <w:r w:rsidRPr="000204BD">
              <w:rPr>
                <w:b/>
                <w:bCs/>
                <w:iCs/>
                <w:sz w:val="22"/>
                <w:szCs w:val="22"/>
              </w:rPr>
              <w:t>Проєкт</w:t>
            </w:r>
            <w:proofErr w:type="spellEnd"/>
            <w:r w:rsidRPr="000204BD">
              <w:rPr>
                <w:b/>
                <w:bCs/>
                <w:iCs/>
                <w:sz w:val="22"/>
                <w:szCs w:val="22"/>
              </w:rPr>
              <w:t xml:space="preserve"> рішення з питання порядку денного № 3:</w:t>
            </w:r>
          </w:p>
        </w:tc>
        <w:tc>
          <w:tcPr>
            <w:tcW w:w="6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4BD" w:rsidRPr="000204BD" w:rsidRDefault="000204BD" w:rsidP="00B036D7">
            <w:pPr>
              <w:suppressAutoHyphens w:val="0"/>
              <w:spacing w:after="200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0204BD">
              <w:rPr>
                <w:rFonts w:eastAsiaTheme="minorHAnsi"/>
                <w:i/>
                <w:sz w:val="22"/>
                <w:szCs w:val="22"/>
                <w:lang w:eastAsia="en-US"/>
              </w:rPr>
              <w:t>3.1. Затвердити рішення Наглядової ради Товариства прийняті у  2025 році й до 01.04.2026 року.</w:t>
            </w:r>
          </w:p>
          <w:p w:rsidR="00095A1F" w:rsidRPr="000204BD" w:rsidRDefault="00095A1F" w:rsidP="00B036D7">
            <w:pPr>
              <w:ind w:firstLine="314"/>
              <w:jc w:val="both"/>
              <w:rPr>
                <w:sz w:val="22"/>
                <w:szCs w:val="22"/>
              </w:rPr>
            </w:pPr>
          </w:p>
        </w:tc>
      </w:tr>
      <w:tr w:rsidR="00095A1F" w:rsidRPr="000204BD" w:rsidTr="00760B6C">
        <w:trPr>
          <w:trHeight w:val="597"/>
        </w:trPr>
        <w:tc>
          <w:tcPr>
            <w:tcW w:w="311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A1F" w:rsidRPr="000204BD" w:rsidRDefault="00095A1F" w:rsidP="00B036D7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0204BD">
              <w:rPr>
                <w:b/>
                <w:sz w:val="22"/>
                <w:szCs w:val="22"/>
              </w:rPr>
              <w:lastRenderedPageBreak/>
              <w:t>ГОЛОСУВАННЯ:</w:t>
            </w:r>
          </w:p>
        </w:tc>
        <w:tc>
          <w:tcPr>
            <w:tcW w:w="68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A1F" w:rsidRPr="000204BD" w:rsidRDefault="00F70147" w:rsidP="00B036D7">
            <w:pPr>
              <w:snapToGrid w:val="0"/>
              <w:contextualSpacing/>
              <w:rPr>
                <w:b/>
                <w:sz w:val="22"/>
                <w:szCs w:val="22"/>
              </w:rPr>
            </w:pPr>
            <w:r w:rsidRPr="000204BD">
              <w:rPr>
                <w:noProof/>
                <w:sz w:val="22"/>
                <w:szCs w:val="22"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704320" behindDoc="0" locked="0" layoutInCell="1" allowOverlap="1">
                      <wp:simplePos x="0" y="0"/>
                      <wp:positionH relativeFrom="page">
                        <wp:posOffset>427990</wp:posOffset>
                      </wp:positionH>
                      <wp:positionV relativeFrom="paragraph">
                        <wp:posOffset>38735</wp:posOffset>
                      </wp:positionV>
                      <wp:extent cx="3437255" cy="216535"/>
                      <wp:effectExtent l="2540" t="3810" r="0" b="0"/>
                      <wp:wrapSquare wrapText="bothSides"/>
                      <wp:docPr id="8" name="Text Box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72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Overlap w:val="never"/>
                                    <w:tblW w:w="0" w:type="auto"/>
                                    <w:tblLayout w:type="fixed"/>
                                    <w:tblLook w:val="00A0" w:firstRow="1" w:lastRow="0" w:firstColumn="1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648"/>
                                  </w:tblGrid>
                                  <w:tr w:rsidR="00095A1F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095A1F" w:rsidRDefault="00095A1F">
                                        <w:pPr>
                                          <w:contextualSpacing/>
                                          <w:rPr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095A1F" w:rsidRDefault="00095A1F">
                                        <w:pPr>
                                          <w:contextualSpacing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095A1F" w:rsidRDefault="00095A1F">
                                        <w:pPr>
                                          <w:contextualSpacing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648" w:type="dxa"/>
                                        <w:tcBorders>
                                          <w:left w:val="single" w:sz="4" w:space="0" w:color="auto"/>
                                        </w:tcBorders>
                                        <w:vAlign w:val="center"/>
                                      </w:tcPr>
                                      <w:p w:rsidR="00095A1F" w:rsidRDefault="00095A1F">
                                        <w:pPr>
                                          <w:contextualSpacing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:rsidR="00095A1F" w:rsidRDefault="00095A1F" w:rsidP="00021BF0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3" o:spid="_x0000_s1028" type="#_x0000_t202" style="position:absolute;margin-left:33.7pt;margin-top:3.05pt;width:270.65pt;height:17.05pt;z-index:251704320;visibility:visible;mso-wrap-style:square;mso-width-percent:0;mso-height-percent:0;mso-wrap-distance-left:0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" stroked="f">
                      <v:textbox inset="0,0,0,0"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648"/>
                            </w:tblGrid>
                            <w:tr w:rsidR="00095A1F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95A1F" w:rsidRDefault="00095A1F">
                                  <w:pPr>
                                    <w:contextualSpacing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95A1F" w:rsidRDefault="00095A1F">
                                  <w:pPr>
                                    <w:contextualSpacing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95A1F" w:rsidRDefault="00095A1F">
                                  <w:pPr>
                                    <w:contextualSpacing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095A1F" w:rsidRDefault="00095A1F">
                                  <w:pPr>
                                    <w:contextualSpacing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:rsidR="00095A1F" w:rsidRDefault="00095A1F" w:rsidP="00021BF0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</w:p>
          <w:p w:rsidR="00095A1F" w:rsidRPr="000204BD" w:rsidRDefault="00095A1F" w:rsidP="00B036D7">
            <w:pPr>
              <w:contextualSpacing/>
              <w:rPr>
                <w:sz w:val="22"/>
                <w:szCs w:val="22"/>
              </w:rPr>
            </w:pPr>
          </w:p>
        </w:tc>
      </w:tr>
      <w:tr w:rsidR="00095A1F" w:rsidRPr="000204BD" w:rsidTr="00760B6C">
        <w:trPr>
          <w:trHeight w:val="597"/>
        </w:trPr>
        <w:tc>
          <w:tcPr>
            <w:tcW w:w="311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A1F" w:rsidRPr="000204BD" w:rsidRDefault="00095A1F" w:rsidP="00B036D7">
            <w:pPr>
              <w:widowControl w:val="0"/>
              <w:contextualSpacing/>
              <w:rPr>
                <w:b/>
                <w:sz w:val="22"/>
                <w:szCs w:val="22"/>
              </w:rPr>
            </w:pPr>
            <w:r w:rsidRPr="000204BD">
              <w:rPr>
                <w:b/>
                <w:sz w:val="22"/>
                <w:szCs w:val="22"/>
              </w:rPr>
              <w:t>Питання порядку денного № 4, винесене на голосування:</w:t>
            </w:r>
          </w:p>
          <w:p w:rsidR="00A02CD9" w:rsidRPr="000204BD" w:rsidRDefault="00A02CD9" w:rsidP="00B036D7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68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A1F" w:rsidRPr="000204BD" w:rsidRDefault="00095A1F" w:rsidP="00B036D7">
            <w:pPr>
              <w:rPr>
                <w:b/>
                <w:sz w:val="22"/>
                <w:szCs w:val="22"/>
              </w:rPr>
            </w:pPr>
            <w:r w:rsidRPr="000204BD">
              <w:rPr>
                <w:b/>
                <w:sz w:val="22"/>
                <w:szCs w:val="22"/>
                <w:lang w:eastAsia="ru-RU"/>
              </w:rPr>
              <w:t>4</w:t>
            </w:r>
            <w:r w:rsidR="00B102C6" w:rsidRPr="000204BD">
              <w:rPr>
                <w:b/>
                <w:sz w:val="22"/>
                <w:szCs w:val="22"/>
                <w:lang w:eastAsia="ru-RU"/>
              </w:rPr>
              <w:t>.</w:t>
            </w:r>
            <w:r w:rsidRPr="000204BD">
              <w:rPr>
                <w:b/>
                <w:sz w:val="22"/>
                <w:szCs w:val="22"/>
              </w:rPr>
              <w:t xml:space="preserve"> </w:t>
            </w:r>
            <w:r w:rsidR="00760B6C" w:rsidRPr="000204BD">
              <w:rPr>
                <w:sz w:val="22"/>
                <w:szCs w:val="22"/>
              </w:rPr>
              <w:t>Розгляд питання щодо розподілу прибутків і збитків Товариства.</w:t>
            </w:r>
          </w:p>
          <w:p w:rsidR="00095A1F" w:rsidRPr="000204BD" w:rsidRDefault="00095A1F" w:rsidP="00B036D7">
            <w:pPr>
              <w:pStyle w:val="10"/>
              <w:tabs>
                <w:tab w:val="left" w:pos="463"/>
                <w:tab w:val="left" w:pos="786"/>
                <w:tab w:val="left" w:pos="993"/>
              </w:tabs>
              <w:rPr>
                <w:rFonts w:ascii="Times New Roman" w:hAnsi="Times New Roman"/>
              </w:rPr>
            </w:pPr>
          </w:p>
        </w:tc>
      </w:tr>
      <w:tr w:rsidR="00095A1F" w:rsidRPr="000204BD" w:rsidTr="00760B6C">
        <w:trPr>
          <w:trHeight w:val="597"/>
        </w:trPr>
        <w:tc>
          <w:tcPr>
            <w:tcW w:w="31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A1F" w:rsidRPr="000204BD" w:rsidRDefault="00095A1F" w:rsidP="00B036D7">
            <w:pPr>
              <w:widowControl w:val="0"/>
              <w:contextualSpacing/>
              <w:rPr>
                <w:sz w:val="22"/>
                <w:szCs w:val="22"/>
              </w:rPr>
            </w:pPr>
            <w:proofErr w:type="spellStart"/>
            <w:r w:rsidRPr="000204BD">
              <w:rPr>
                <w:b/>
                <w:sz w:val="22"/>
                <w:szCs w:val="22"/>
              </w:rPr>
              <w:t>Проєк</w:t>
            </w:r>
            <w:r w:rsidR="00B102C6" w:rsidRPr="000204BD">
              <w:rPr>
                <w:b/>
                <w:sz w:val="22"/>
                <w:szCs w:val="22"/>
              </w:rPr>
              <w:t>т</w:t>
            </w:r>
            <w:proofErr w:type="spellEnd"/>
            <w:r w:rsidR="00B102C6" w:rsidRPr="000204BD">
              <w:rPr>
                <w:b/>
                <w:sz w:val="22"/>
                <w:szCs w:val="22"/>
              </w:rPr>
              <w:t xml:space="preserve"> рішення </w:t>
            </w:r>
            <w:r w:rsidRPr="000204BD">
              <w:rPr>
                <w:b/>
                <w:sz w:val="22"/>
                <w:szCs w:val="22"/>
              </w:rPr>
              <w:t xml:space="preserve"> з питання порядку денного № 4:</w:t>
            </w:r>
          </w:p>
        </w:tc>
        <w:tc>
          <w:tcPr>
            <w:tcW w:w="6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4BD" w:rsidRPr="000204BD" w:rsidRDefault="000204BD" w:rsidP="00B036D7">
            <w:pPr>
              <w:suppressAutoHyphens w:val="0"/>
              <w:ind w:firstLine="34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0204BD">
              <w:rPr>
                <w:rFonts w:eastAsiaTheme="minorHAnsi"/>
                <w:i/>
                <w:sz w:val="22"/>
                <w:szCs w:val="22"/>
                <w:lang w:eastAsia="en-US"/>
              </w:rPr>
              <w:t>4.1.Прибуток отриманий Товариством  у  2025 році  у сумі 460,9 тис. грн залишити нерозподіленим.</w:t>
            </w:r>
          </w:p>
          <w:p w:rsidR="000204BD" w:rsidRPr="000204BD" w:rsidRDefault="000204BD" w:rsidP="00B036D7">
            <w:pPr>
              <w:suppressAutoHyphens w:val="0"/>
              <w:ind w:firstLine="34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0204BD">
              <w:rPr>
                <w:rFonts w:eastAsiaTheme="minorHAnsi"/>
                <w:i/>
                <w:sz w:val="22"/>
                <w:szCs w:val="22"/>
                <w:lang w:eastAsia="en-US"/>
              </w:rPr>
              <w:t>4.2. Дивіденди за результатами роботи ПрАТ                                               «Сміла-</w:t>
            </w:r>
            <w:proofErr w:type="spellStart"/>
            <w:r w:rsidRPr="000204BD">
              <w:rPr>
                <w:rFonts w:eastAsiaTheme="minorHAnsi"/>
                <w:i/>
                <w:sz w:val="22"/>
                <w:szCs w:val="22"/>
                <w:lang w:eastAsia="en-US"/>
              </w:rPr>
              <w:t>Агропромсервіс</w:t>
            </w:r>
            <w:proofErr w:type="spellEnd"/>
            <w:r w:rsidRPr="000204BD">
              <w:rPr>
                <w:rFonts w:eastAsiaTheme="minorHAnsi"/>
                <w:i/>
                <w:sz w:val="22"/>
                <w:szCs w:val="22"/>
                <w:lang w:eastAsia="en-US"/>
              </w:rPr>
              <w:t>» у  2025 році не нараховувати та не виплачувати.</w:t>
            </w:r>
          </w:p>
          <w:p w:rsidR="000204BD" w:rsidRPr="000204BD" w:rsidRDefault="000204BD" w:rsidP="00B036D7">
            <w:pPr>
              <w:suppressAutoHyphens w:val="0"/>
              <w:ind w:firstLine="34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0204BD">
              <w:rPr>
                <w:rFonts w:eastAsiaTheme="minorHAnsi"/>
                <w:i/>
                <w:sz w:val="22"/>
                <w:szCs w:val="22"/>
                <w:lang w:eastAsia="en-US"/>
              </w:rPr>
              <w:t>4.3.Прибуток отриманий у 2025  направити на розвиток виробництва.</w:t>
            </w:r>
          </w:p>
          <w:p w:rsidR="00B102C6" w:rsidRPr="000204BD" w:rsidRDefault="00B102C6" w:rsidP="00B036D7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095A1F" w:rsidRPr="000204BD" w:rsidTr="00760B6C">
        <w:trPr>
          <w:trHeight w:val="692"/>
        </w:trPr>
        <w:tc>
          <w:tcPr>
            <w:tcW w:w="31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A1F" w:rsidRPr="000204BD" w:rsidRDefault="00095A1F" w:rsidP="00B036D7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0204BD">
              <w:rPr>
                <w:b/>
                <w:sz w:val="22"/>
                <w:szCs w:val="22"/>
              </w:rPr>
              <w:t>ГОЛОСУВАННЯ:</w:t>
            </w:r>
          </w:p>
        </w:tc>
        <w:tc>
          <w:tcPr>
            <w:tcW w:w="6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A1F" w:rsidRPr="000204BD" w:rsidRDefault="00F70147" w:rsidP="00B036D7">
            <w:pPr>
              <w:snapToGrid w:val="0"/>
              <w:contextualSpacing/>
              <w:rPr>
                <w:b/>
                <w:sz w:val="22"/>
                <w:szCs w:val="22"/>
              </w:rPr>
            </w:pPr>
            <w:r w:rsidRPr="000204BD">
              <w:rPr>
                <w:noProof/>
                <w:sz w:val="22"/>
                <w:szCs w:val="22"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717632" behindDoc="0" locked="0" layoutInCell="1" allowOverlap="1">
                      <wp:simplePos x="0" y="0"/>
                      <wp:positionH relativeFrom="page">
                        <wp:posOffset>427990</wp:posOffset>
                      </wp:positionH>
                      <wp:positionV relativeFrom="paragraph">
                        <wp:posOffset>38735</wp:posOffset>
                      </wp:positionV>
                      <wp:extent cx="3437255" cy="216535"/>
                      <wp:effectExtent l="2540" t="1905" r="0" b="635"/>
                      <wp:wrapSquare wrapText="bothSides"/>
                      <wp:docPr id="7" name="Text Box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72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Overlap w:val="never"/>
                                    <w:tblW w:w="0" w:type="auto"/>
                                    <w:tblLayout w:type="fixed"/>
                                    <w:tblLook w:val="00A0" w:firstRow="1" w:lastRow="0" w:firstColumn="1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648"/>
                                  </w:tblGrid>
                                  <w:tr w:rsidR="00095A1F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095A1F" w:rsidRDefault="00095A1F">
                                        <w:pPr>
                                          <w:contextualSpacing/>
                                          <w:rPr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095A1F" w:rsidRDefault="00095A1F">
                                        <w:pPr>
                                          <w:contextualSpacing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095A1F" w:rsidRDefault="00095A1F">
                                        <w:pPr>
                                          <w:contextualSpacing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648" w:type="dxa"/>
                                        <w:tcBorders>
                                          <w:left w:val="single" w:sz="4" w:space="0" w:color="auto"/>
                                        </w:tcBorders>
                                        <w:vAlign w:val="center"/>
                                      </w:tcPr>
                                      <w:p w:rsidR="00095A1F" w:rsidRDefault="00095A1F">
                                        <w:pPr>
                                          <w:contextualSpacing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:rsidR="00095A1F" w:rsidRDefault="00095A1F" w:rsidP="00021BF0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5" o:spid="_x0000_s1029" type="#_x0000_t202" style="position:absolute;margin-left:33.7pt;margin-top:3.05pt;width:270.65pt;height:17.05pt;z-index:251717632;visibility:visible;mso-wrap-style:square;mso-width-percent:0;mso-height-percent:0;mso-wrap-distance-left:0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" stroked="f">
                      <v:textbox inset="0,0,0,0"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648"/>
                            </w:tblGrid>
                            <w:tr w:rsidR="00095A1F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95A1F" w:rsidRDefault="00095A1F">
                                  <w:pPr>
                                    <w:contextualSpacing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95A1F" w:rsidRDefault="00095A1F">
                                  <w:pPr>
                                    <w:contextualSpacing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95A1F" w:rsidRDefault="00095A1F">
                                  <w:pPr>
                                    <w:contextualSpacing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095A1F" w:rsidRDefault="00095A1F">
                                  <w:pPr>
                                    <w:contextualSpacing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:rsidR="00095A1F" w:rsidRDefault="00095A1F" w:rsidP="00021BF0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</w:p>
          <w:p w:rsidR="00095A1F" w:rsidRPr="000204BD" w:rsidRDefault="00095A1F" w:rsidP="00B036D7">
            <w:pPr>
              <w:contextualSpacing/>
              <w:rPr>
                <w:sz w:val="22"/>
                <w:szCs w:val="22"/>
              </w:rPr>
            </w:pPr>
          </w:p>
        </w:tc>
      </w:tr>
      <w:tr w:rsidR="00095A1F" w:rsidRPr="000204BD" w:rsidTr="00760B6C">
        <w:trPr>
          <w:trHeight w:val="597"/>
        </w:trPr>
        <w:tc>
          <w:tcPr>
            <w:tcW w:w="31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A1F" w:rsidRPr="000204BD" w:rsidRDefault="00095A1F" w:rsidP="00B036D7">
            <w:pPr>
              <w:widowControl w:val="0"/>
              <w:contextualSpacing/>
              <w:rPr>
                <w:b/>
                <w:sz w:val="22"/>
                <w:szCs w:val="22"/>
              </w:rPr>
            </w:pPr>
            <w:r w:rsidRPr="000204BD">
              <w:rPr>
                <w:b/>
                <w:sz w:val="22"/>
                <w:szCs w:val="22"/>
              </w:rPr>
              <w:t>Питання порядку денного № 5, винесене на голосування:</w:t>
            </w:r>
          </w:p>
          <w:p w:rsidR="00A02CD9" w:rsidRPr="000204BD" w:rsidRDefault="00A02CD9" w:rsidP="00B036D7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6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A1F" w:rsidRPr="000204BD" w:rsidRDefault="00095A1F" w:rsidP="00B036D7">
            <w:pPr>
              <w:pStyle w:val="10"/>
              <w:tabs>
                <w:tab w:val="left" w:pos="463"/>
                <w:tab w:val="left" w:pos="786"/>
                <w:tab w:val="left" w:pos="993"/>
              </w:tabs>
              <w:rPr>
                <w:rFonts w:ascii="Times New Roman" w:hAnsi="Times New Roman"/>
                <w:b/>
                <w:lang w:eastAsia="ru-RU"/>
              </w:rPr>
            </w:pPr>
            <w:r w:rsidRPr="000204BD">
              <w:rPr>
                <w:rFonts w:ascii="Times New Roman" w:hAnsi="Times New Roman"/>
                <w:b/>
                <w:lang w:eastAsia="ru-RU"/>
              </w:rPr>
              <w:t>5</w:t>
            </w:r>
            <w:r w:rsidR="00760B6C" w:rsidRPr="000204BD">
              <w:rPr>
                <w:rFonts w:ascii="Times New Roman" w:hAnsi="Times New Roman"/>
              </w:rPr>
              <w:t>. Прийняття рішення про попереднє надання згоди на вчинення значних правочинів, які можуть вчинятися Товариством.</w:t>
            </w:r>
          </w:p>
          <w:p w:rsidR="00095A1F" w:rsidRPr="000204BD" w:rsidRDefault="00095A1F" w:rsidP="00B036D7">
            <w:pPr>
              <w:rPr>
                <w:sz w:val="22"/>
                <w:szCs w:val="22"/>
              </w:rPr>
            </w:pPr>
            <w:r w:rsidRPr="000204BD">
              <w:rPr>
                <w:b/>
                <w:sz w:val="22"/>
                <w:szCs w:val="22"/>
              </w:rPr>
              <w:t xml:space="preserve">                                                                </w:t>
            </w:r>
          </w:p>
        </w:tc>
      </w:tr>
      <w:tr w:rsidR="00095A1F" w:rsidRPr="000204BD" w:rsidTr="00760B6C">
        <w:trPr>
          <w:trHeight w:val="597"/>
        </w:trPr>
        <w:tc>
          <w:tcPr>
            <w:tcW w:w="31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A1F" w:rsidRPr="000204BD" w:rsidRDefault="00095A1F" w:rsidP="00B036D7">
            <w:pPr>
              <w:widowControl w:val="0"/>
              <w:contextualSpacing/>
              <w:rPr>
                <w:sz w:val="22"/>
                <w:szCs w:val="22"/>
              </w:rPr>
            </w:pPr>
            <w:proofErr w:type="spellStart"/>
            <w:r w:rsidRPr="000204BD">
              <w:rPr>
                <w:b/>
                <w:sz w:val="22"/>
                <w:szCs w:val="22"/>
              </w:rPr>
              <w:t>Проєкт</w:t>
            </w:r>
            <w:proofErr w:type="spellEnd"/>
            <w:r w:rsidRPr="000204BD">
              <w:rPr>
                <w:b/>
                <w:sz w:val="22"/>
                <w:szCs w:val="22"/>
              </w:rPr>
              <w:t xml:space="preserve"> рішення з питання порядку денного № 5:</w:t>
            </w:r>
          </w:p>
        </w:tc>
        <w:tc>
          <w:tcPr>
            <w:tcW w:w="6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4BD" w:rsidRPr="000204BD" w:rsidRDefault="000204BD" w:rsidP="00B036D7">
            <w:pPr>
              <w:suppressAutoHyphens w:val="0"/>
              <w:spacing w:after="200"/>
              <w:ind w:firstLine="34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0204BD">
              <w:rPr>
                <w:rFonts w:eastAsiaTheme="minorHAnsi"/>
                <w:i/>
                <w:sz w:val="22"/>
                <w:szCs w:val="22"/>
                <w:lang w:eastAsia="en-US"/>
              </w:rPr>
              <w:t>5.1.Загальні збори приймають рішення про попереднє надання згоди на вчинення Товариством значних правочинів, в період з 30.04.2026 року по дату проведення наступних річних Загальних зборів, вартість яких перевищує 25 відсотків вартості активів за даними останньої річної фінансової звітності Товариства та предметом (характером) яких є:</w:t>
            </w:r>
          </w:p>
          <w:p w:rsidR="000204BD" w:rsidRPr="000204BD" w:rsidRDefault="000204BD" w:rsidP="00B036D7">
            <w:pPr>
              <w:numPr>
                <w:ilvl w:val="0"/>
                <w:numId w:val="15"/>
              </w:numPr>
              <w:suppressAutoHyphens w:val="0"/>
              <w:spacing w:after="200"/>
              <w:ind w:left="0" w:firstLine="34"/>
              <w:contextualSpacing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0204BD">
              <w:rPr>
                <w:rFonts w:eastAsiaTheme="minorHAnsi"/>
                <w:i/>
                <w:sz w:val="22"/>
                <w:szCs w:val="22"/>
                <w:lang w:eastAsia="en-US"/>
              </w:rPr>
              <w:t>одержання Товариством кредитів/позик (прийняття грошових зобов’язань), гарантій, акредитивів та/або одержання будь-яких інших продуктів/робіт у банківських установах;</w:t>
            </w:r>
          </w:p>
          <w:p w:rsidR="000204BD" w:rsidRPr="000204BD" w:rsidRDefault="000204BD" w:rsidP="00B036D7">
            <w:pPr>
              <w:numPr>
                <w:ilvl w:val="0"/>
                <w:numId w:val="15"/>
              </w:numPr>
              <w:suppressAutoHyphens w:val="0"/>
              <w:spacing w:after="200"/>
              <w:ind w:left="0" w:firstLine="34"/>
              <w:contextualSpacing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0204BD">
              <w:rPr>
                <w:rFonts w:eastAsiaTheme="minorHAnsi"/>
                <w:i/>
                <w:sz w:val="22"/>
                <w:szCs w:val="22"/>
                <w:lang w:eastAsia="en-US"/>
              </w:rPr>
              <w:t>передача майна (майнових прав) Товариства в заставу/іпотеку та/або укладання інших договорів;</w:t>
            </w:r>
          </w:p>
          <w:p w:rsidR="000204BD" w:rsidRPr="000204BD" w:rsidRDefault="000204BD" w:rsidP="00B036D7">
            <w:pPr>
              <w:numPr>
                <w:ilvl w:val="0"/>
                <w:numId w:val="15"/>
              </w:numPr>
              <w:suppressAutoHyphens w:val="0"/>
              <w:spacing w:after="200"/>
              <w:ind w:left="0" w:firstLine="34"/>
              <w:contextualSpacing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0204BD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забезпечення виконання зобов’язань (в </w:t>
            </w:r>
            <w:proofErr w:type="spellStart"/>
            <w:r w:rsidRPr="000204BD">
              <w:rPr>
                <w:rFonts w:eastAsiaTheme="minorHAnsi"/>
                <w:i/>
                <w:sz w:val="22"/>
                <w:szCs w:val="22"/>
                <w:lang w:eastAsia="en-US"/>
              </w:rPr>
              <w:t>т.ч</w:t>
            </w:r>
            <w:proofErr w:type="spellEnd"/>
            <w:r w:rsidRPr="000204BD">
              <w:rPr>
                <w:rFonts w:eastAsiaTheme="minorHAnsi"/>
                <w:i/>
                <w:sz w:val="22"/>
                <w:szCs w:val="22"/>
                <w:lang w:eastAsia="en-US"/>
              </w:rPr>
              <w:t>. договору поруки) Товариства та/або забезпечення зобов’язань будь-яких третіх осіб;</w:t>
            </w:r>
          </w:p>
          <w:p w:rsidR="000204BD" w:rsidRPr="000204BD" w:rsidRDefault="000204BD" w:rsidP="00B036D7">
            <w:pPr>
              <w:numPr>
                <w:ilvl w:val="0"/>
                <w:numId w:val="15"/>
              </w:numPr>
              <w:suppressAutoHyphens w:val="0"/>
              <w:spacing w:after="200"/>
              <w:ind w:left="0" w:firstLine="34"/>
              <w:contextualSpacing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0204BD">
              <w:rPr>
                <w:rFonts w:eastAsiaTheme="minorHAnsi"/>
                <w:i/>
                <w:sz w:val="22"/>
                <w:szCs w:val="22"/>
                <w:lang w:eastAsia="en-US"/>
              </w:rPr>
              <w:t>купівля-продаж майна в тому числі нерухомого майна), відступлення права вимоги та/або переведення боргу, оренди та лізингу;</w:t>
            </w:r>
          </w:p>
          <w:p w:rsidR="000204BD" w:rsidRPr="000204BD" w:rsidRDefault="000204BD" w:rsidP="00B036D7">
            <w:pPr>
              <w:numPr>
                <w:ilvl w:val="0"/>
                <w:numId w:val="15"/>
              </w:numPr>
              <w:suppressAutoHyphens w:val="0"/>
              <w:spacing w:after="200"/>
              <w:ind w:left="0" w:firstLine="34"/>
              <w:contextualSpacing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0204BD">
              <w:rPr>
                <w:rFonts w:eastAsiaTheme="minorHAnsi"/>
                <w:i/>
                <w:sz w:val="22"/>
                <w:szCs w:val="22"/>
                <w:lang w:eastAsia="en-US"/>
              </w:rPr>
              <w:t>інші господарські правочини, які пов’язані з діяльністю Товариства і  в яких воно виступає будь-якою зі сторін.</w:t>
            </w:r>
          </w:p>
          <w:p w:rsidR="000204BD" w:rsidRPr="000204BD" w:rsidRDefault="000204BD" w:rsidP="00B036D7">
            <w:pPr>
              <w:suppressAutoHyphens w:val="0"/>
              <w:spacing w:after="200"/>
              <w:ind w:firstLine="34"/>
              <w:contextualSpacing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0204BD">
              <w:rPr>
                <w:rFonts w:eastAsiaTheme="minorHAnsi"/>
                <w:i/>
                <w:sz w:val="22"/>
                <w:szCs w:val="22"/>
                <w:lang w:eastAsia="en-US"/>
              </w:rPr>
              <w:t>При цьому гранична сукупна вартість значних правочинів, на вчинення яких загальними Зборами акціонерів надана попередня згода, не може перевищувати  10 000 000,00 грн. (Десять мільйонів гривень 00 копійок).</w:t>
            </w:r>
          </w:p>
          <w:p w:rsidR="004F3007" w:rsidRPr="000204BD" w:rsidRDefault="004F3007" w:rsidP="00B036D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095A1F" w:rsidRPr="000204BD" w:rsidTr="00760B6C">
        <w:trPr>
          <w:trHeight w:val="597"/>
        </w:trPr>
        <w:tc>
          <w:tcPr>
            <w:tcW w:w="311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A1F" w:rsidRPr="000204BD" w:rsidRDefault="00095A1F" w:rsidP="00B036D7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0204BD">
              <w:rPr>
                <w:b/>
                <w:sz w:val="22"/>
                <w:szCs w:val="22"/>
              </w:rPr>
              <w:t>ГОЛОСУВАННЯ:</w:t>
            </w:r>
          </w:p>
        </w:tc>
        <w:tc>
          <w:tcPr>
            <w:tcW w:w="68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A1F" w:rsidRPr="000204BD" w:rsidRDefault="00F70147" w:rsidP="00B036D7">
            <w:pPr>
              <w:snapToGrid w:val="0"/>
              <w:contextualSpacing/>
              <w:rPr>
                <w:b/>
                <w:sz w:val="22"/>
                <w:szCs w:val="22"/>
              </w:rPr>
            </w:pPr>
            <w:r w:rsidRPr="000204BD">
              <w:rPr>
                <w:noProof/>
                <w:sz w:val="22"/>
                <w:szCs w:val="22"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738112" behindDoc="0" locked="0" layoutInCell="1" allowOverlap="1">
                      <wp:simplePos x="0" y="0"/>
                      <wp:positionH relativeFrom="page">
                        <wp:posOffset>427990</wp:posOffset>
                      </wp:positionH>
                      <wp:positionV relativeFrom="paragraph">
                        <wp:posOffset>38735</wp:posOffset>
                      </wp:positionV>
                      <wp:extent cx="3437255" cy="216535"/>
                      <wp:effectExtent l="2540" t="1270" r="0" b="1270"/>
                      <wp:wrapSquare wrapText="bothSides"/>
                      <wp:docPr id="6" name="Text Box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72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Overlap w:val="never"/>
                                    <w:tblW w:w="0" w:type="auto"/>
                                    <w:tblLayout w:type="fixed"/>
                                    <w:tblLook w:val="00A0" w:firstRow="1" w:lastRow="0" w:firstColumn="1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648"/>
                                  </w:tblGrid>
                                  <w:tr w:rsidR="00095A1F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095A1F" w:rsidRDefault="00095A1F">
                                        <w:pPr>
                                          <w:contextualSpacing/>
                                          <w:rPr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095A1F" w:rsidRDefault="00095A1F">
                                        <w:pPr>
                                          <w:contextualSpacing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095A1F" w:rsidRDefault="00095A1F">
                                        <w:pPr>
                                          <w:contextualSpacing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648" w:type="dxa"/>
                                        <w:tcBorders>
                                          <w:left w:val="single" w:sz="4" w:space="0" w:color="auto"/>
                                        </w:tcBorders>
                                        <w:vAlign w:val="center"/>
                                      </w:tcPr>
                                      <w:p w:rsidR="00095A1F" w:rsidRDefault="00095A1F">
                                        <w:pPr>
                                          <w:contextualSpacing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:rsidR="00095A1F" w:rsidRDefault="00095A1F" w:rsidP="00021BF0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3" o:spid="_x0000_s1030" type="#_x0000_t202" style="position:absolute;margin-left:33.7pt;margin-top:3.05pt;width:270.65pt;height:17.05pt;z-index:251738112;visibility:visible;mso-wrap-style:square;mso-width-percent:0;mso-height-percent:0;mso-wrap-distance-left:0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" stroked="f">
                      <v:textbox inset="0,0,0,0"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648"/>
                            </w:tblGrid>
                            <w:tr w:rsidR="00095A1F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95A1F" w:rsidRDefault="00095A1F">
                                  <w:pPr>
                                    <w:contextualSpacing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95A1F" w:rsidRDefault="00095A1F">
                                  <w:pPr>
                                    <w:contextualSpacing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95A1F" w:rsidRDefault="00095A1F">
                                  <w:pPr>
                                    <w:contextualSpacing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095A1F" w:rsidRDefault="00095A1F">
                                  <w:pPr>
                                    <w:contextualSpacing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:rsidR="00095A1F" w:rsidRDefault="00095A1F" w:rsidP="00021BF0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</w:p>
          <w:p w:rsidR="00095A1F" w:rsidRPr="000204BD" w:rsidRDefault="00095A1F" w:rsidP="00B036D7">
            <w:pPr>
              <w:contextualSpacing/>
              <w:rPr>
                <w:sz w:val="22"/>
                <w:szCs w:val="22"/>
              </w:rPr>
            </w:pPr>
          </w:p>
        </w:tc>
      </w:tr>
      <w:tr w:rsidR="00095A1F" w:rsidRPr="000204BD" w:rsidTr="00760B6C">
        <w:trPr>
          <w:trHeight w:val="597"/>
        </w:trPr>
        <w:tc>
          <w:tcPr>
            <w:tcW w:w="31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A1F" w:rsidRPr="000204BD" w:rsidRDefault="00095A1F" w:rsidP="00B036D7">
            <w:pPr>
              <w:widowControl w:val="0"/>
              <w:contextualSpacing/>
              <w:rPr>
                <w:b/>
                <w:sz w:val="22"/>
                <w:szCs w:val="22"/>
              </w:rPr>
            </w:pPr>
            <w:r w:rsidRPr="000204BD">
              <w:rPr>
                <w:b/>
                <w:sz w:val="22"/>
                <w:szCs w:val="22"/>
              </w:rPr>
              <w:lastRenderedPageBreak/>
              <w:t>Питання порядку денного № 6, винесене на голосування:</w:t>
            </w:r>
          </w:p>
          <w:p w:rsidR="00A02CD9" w:rsidRPr="000204BD" w:rsidRDefault="00A02CD9" w:rsidP="00B036D7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6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A1F" w:rsidRPr="000204BD" w:rsidRDefault="00095A1F" w:rsidP="00B036D7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204BD">
              <w:rPr>
                <w:b/>
                <w:sz w:val="22"/>
                <w:szCs w:val="22"/>
                <w:lang w:eastAsia="ru-RU"/>
              </w:rPr>
              <w:t xml:space="preserve">6. </w:t>
            </w:r>
            <w:r w:rsidR="00760B6C" w:rsidRPr="000204BD">
              <w:rPr>
                <w:sz w:val="22"/>
                <w:szCs w:val="22"/>
              </w:rPr>
              <w:t>Про попереднє надання згоди на викуп, продаж акцій, нерухомого та рухомого майна Товариства.</w:t>
            </w:r>
          </w:p>
          <w:p w:rsidR="00095A1F" w:rsidRPr="000204BD" w:rsidRDefault="00095A1F" w:rsidP="00B036D7">
            <w:pPr>
              <w:jc w:val="both"/>
              <w:rPr>
                <w:sz w:val="22"/>
                <w:szCs w:val="22"/>
              </w:rPr>
            </w:pPr>
            <w:r w:rsidRPr="000204BD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</w:t>
            </w:r>
          </w:p>
        </w:tc>
      </w:tr>
      <w:tr w:rsidR="00095A1F" w:rsidRPr="000204BD" w:rsidTr="00760B6C">
        <w:trPr>
          <w:trHeight w:val="597"/>
        </w:trPr>
        <w:tc>
          <w:tcPr>
            <w:tcW w:w="311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A1F" w:rsidRPr="000204BD" w:rsidRDefault="00095A1F" w:rsidP="00B036D7">
            <w:pPr>
              <w:widowControl w:val="0"/>
              <w:contextualSpacing/>
              <w:rPr>
                <w:sz w:val="22"/>
                <w:szCs w:val="22"/>
              </w:rPr>
            </w:pPr>
            <w:proofErr w:type="spellStart"/>
            <w:r w:rsidRPr="000204BD">
              <w:rPr>
                <w:b/>
                <w:sz w:val="22"/>
                <w:szCs w:val="22"/>
              </w:rPr>
              <w:t>Проєкт</w:t>
            </w:r>
            <w:proofErr w:type="spellEnd"/>
            <w:r w:rsidRPr="000204BD">
              <w:rPr>
                <w:b/>
                <w:sz w:val="22"/>
                <w:szCs w:val="22"/>
              </w:rPr>
              <w:t xml:space="preserve"> рішення з питання порядку денного № 6:</w:t>
            </w:r>
          </w:p>
        </w:tc>
        <w:tc>
          <w:tcPr>
            <w:tcW w:w="68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4BD" w:rsidRPr="000204BD" w:rsidRDefault="000204BD" w:rsidP="00B036D7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204BD">
              <w:rPr>
                <w:rFonts w:ascii="Times New Roman" w:hAnsi="Times New Roman" w:cs="Times New Roman"/>
                <w:i/>
                <w:lang w:val="uk-UA"/>
              </w:rPr>
              <w:t>6.1.Загальні збори приймають рішення про попереднє надання згоди на вчинення Товариством викупу та продажу акцій, рухомого та нерухомого майна Товариства, в період з 30.04.2026 року по дату проведення наступних річних Загальних зборів.</w:t>
            </w:r>
            <w:r w:rsidRPr="000204BD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  <w:p w:rsidR="00740C7F" w:rsidRPr="000204BD" w:rsidRDefault="00740C7F" w:rsidP="00B036D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095A1F" w:rsidRPr="000204BD" w:rsidTr="00760B6C">
        <w:trPr>
          <w:trHeight w:val="597"/>
        </w:trPr>
        <w:tc>
          <w:tcPr>
            <w:tcW w:w="31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A1F" w:rsidRPr="000204BD" w:rsidRDefault="00095A1F" w:rsidP="00B036D7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0204BD">
              <w:rPr>
                <w:b/>
                <w:sz w:val="22"/>
                <w:szCs w:val="22"/>
              </w:rPr>
              <w:t>ГОЛОСУВАННЯ:</w:t>
            </w:r>
          </w:p>
        </w:tc>
        <w:tc>
          <w:tcPr>
            <w:tcW w:w="6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A1F" w:rsidRPr="000204BD" w:rsidRDefault="00F70147" w:rsidP="00B036D7">
            <w:pPr>
              <w:snapToGrid w:val="0"/>
              <w:contextualSpacing/>
              <w:rPr>
                <w:b/>
                <w:sz w:val="22"/>
                <w:szCs w:val="22"/>
              </w:rPr>
            </w:pPr>
            <w:r w:rsidRPr="000204BD">
              <w:rPr>
                <w:noProof/>
                <w:sz w:val="22"/>
                <w:szCs w:val="22"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748352" behindDoc="0" locked="0" layoutInCell="1" allowOverlap="1">
                      <wp:simplePos x="0" y="0"/>
                      <wp:positionH relativeFrom="page">
                        <wp:posOffset>427990</wp:posOffset>
                      </wp:positionH>
                      <wp:positionV relativeFrom="paragraph">
                        <wp:posOffset>38735</wp:posOffset>
                      </wp:positionV>
                      <wp:extent cx="3437255" cy="216535"/>
                      <wp:effectExtent l="2540" t="2540" r="0" b="0"/>
                      <wp:wrapSquare wrapText="bothSides"/>
                      <wp:docPr id="5" name="Text Box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72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Overlap w:val="never"/>
                                    <w:tblW w:w="0" w:type="auto"/>
                                    <w:tblLayout w:type="fixed"/>
                                    <w:tblLook w:val="00A0" w:firstRow="1" w:lastRow="0" w:firstColumn="1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648"/>
                                  </w:tblGrid>
                                  <w:tr w:rsidR="00095A1F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095A1F" w:rsidRDefault="00095A1F">
                                        <w:pPr>
                                          <w:contextualSpacing/>
                                          <w:rPr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095A1F" w:rsidRDefault="00095A1F">
                                        <w:pPr>
                                          <w:contextualSpacing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095A1F" w:rsidRDefault="00095A1F">
                                        <w:pPr>
                                          <w:contextualSpacing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648" w:type="dxa"/>
                                        <w:tcBorders>
                                          <w:left w:val="single" w:sz="4" w:space="0" w:color="auto"/>
                                        </w:tcBorders>
                                        <w:vAlign w:val="center"/>
                                      </w:tcPr>
                                      <w:p w:rsidR="00095A1F" w:rsidRDefault="00095A1F">
                                        <w:pPr>
                                          <w:contextualSpacing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:rsidR="00095A1F" w:rsidRDefault="00095A1F" w:rsidP="00021BF0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2" o:spid="_x0000_s1031" type="#_x0000_t202" style="position:absolute;margin-left:33.7pt;margin-top:3.05pt;width:270.65pt;height:17.05pt;z-index:251748352;visibility:visible;mso-wrap-style:square;mso-width-percent:0;mso-height-percent:0;mso-wrap-distance-left:0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" stroked="f">
                      <v:textbox inset="0,0,0,0"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648"/>
                            </w:tblGrid>
                            <w:tr w:rsidR="00095A1F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95A1F" w:rsidRDefault="00095A1F">
                                  <w:pPr>
                                    <w:contextualSpacing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95A1F" w:rsidRDefault="00095A1F">
                                  <w:pPr>
                                    <w:contextualSpacing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95A1F" w:rsidRDefault="00095A1F">
                                  <w:pPr>
                                    <w:contextualSpacing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095A1F" w:rsidRDefault="00095A1F">
                                  <w:pPr>
                                    <w:contextualSpacing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:rsidR="00095A1F" w:rsidRDefault="00095A1F" w:rsidP="00021BF0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</w:p>
          <w:p w:rsidR="00095A1F" w:rsidRPr="000204BD" w:rsidRDefault="00095A1F" w:rsidP="00B036D7">
            <w:pPr>
              <w:contextualSpacing/>
              <w:rPr>
                <w:sz w:val="22"/>
                <w:szCs w:val="22"/>
              </w:rPr>
            </w:pPr>
          </w:p>
        </w:tc>
      </w:tr>
      <w:tr w:rsidR="00095A1F" w:rsidRPr="000204BD" w:rsidTr="00760B6C">
        <w:trPr>
          <w:trHeight w:val="928"/>
        </w:trPr>
        <w:tc>
          <w:tcPr>
            <w:tcW w:w="31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A1F" w:rsidRPr="000204BD" w:rsidRDefault="00095A1F" w:rsidP="00B036D7">
            <w:pPr>
              <w:widowControl w:val="0"/>
              <w:contextualSpacing/>
              <w:rPr>
                <w:sz w:val="22"/>
                <w:szCs w:val="22"/>
              </w:rPr>
            </w:pPr>
            <w:r w:rsidRPr="000204BD">
              <w:rPr>
                <w:b/>
                <w:sz w:val="22"/>
                <w:szCs w:val="22"/>
              </w:rPr>
              <w:t>Питання порядку денного № 7, винесене на голосування:</w:t>
            </w:r>
          </w:p>
        </w:tc>
        <w:tc>
          <w:tcPr>
            <w:tcW w:w="6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A1F" w:rsidRPr="000204BD" w:rsidRDefault="00A62324" w:rsidP="00B036D7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0204BD">
              <w:rPr>
                <w:rFonts w:ascii="Times New Roman" w:hAnsi="Times New Roman" w:cs="Times New Roman"/>
                <w:b/>
                <w:lang w:val="uk-UA"/>
              </w:rPr>
              <w:t xml:space="preserve">7. </w:t>
            </w:r>
            <w:r w:rsidR="00760B6C" w:rsidRPr="000204BD">
              <w:rPr>
                <w:rFonts w:ascii="Times New Roman" w:hAnsi="Times New Roman" w:cs="Times New Roman"/>
                <w:lang w:val="uk-UA"/>
              </w:rPr>
              <w:t>Про надання згоди на викуп права власності на земельні ділянки сільськогосподарського призначення.</w:t>
            </w:r>
          </w:p>
          <w:p w:rsidR="00095A1F" w:rsidRPr="000204BD" w:rsidRDefault="00095A1F" w:rsidP="00B036D7">
            <w:pPr>
              <w:pStyle w:val="10"/>
              <w:tabs>
                <w:tab w:val="left" w:pos="463"/>
                <w:tab w:val="left" w:pos="786"/>
                <w:tab w:val="left" w:pos="993"/>
              </w:tabs>
              <w:rPr>
                <w:rFonts w:ascii="Times New Roman" w:hAnsi="Times New Roman"/>
              </w:rPr>
            </w:pPr>
            <w:r w:rsidRPr="000204BD">
              <w:rPr>
                <w:rFonts w:ascii="Times New Roman" w:hAnsi="Times New Roman"/>
                <w:b/>
                <w:lang w:eastAsia="ru-RU"/>
              </w:rPr>
              <w:t xml:space="preserve">                                                                                                                        </w:t>
            </w:r>
          </w:p>
        </w:tc>
      </w:tr>
      <w:tr w:rsidR="00095A1F" w:rsidRPr="000204BD" w:rsidTr="00760B6C">
        <w:trPr>
          <w:trHeight w:val="597"/>
        </w:trPr>
        <w:tc>
          <w:tcPr>
            <w:tcW w:w="31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A1F" w:rsidRPr="000204BD" w:rsidRDefault="00095A1F" w:rsidP="00B036D7">
            <w:pPr>
              <w:widowControl w:val="0"/>
              <w:contextualSpacing/>
              <w:rPr>
                <w:color w:val="000000"/>
                <w:sz w:val="22"/>
                <w:szCs w:val="22"/>
              </w:rPr>
            </w:pPr>
            <w:proofErr w:type="spellStart"/>
            <w:r w:rsidRPr="000204BD">
              <w:rPr>
                <w:b/>
                <w:color w:val="000000"/>
                <w:sz w:val="22"/>
                <w:szCs w:val="22"/>
              </w:rPr>
              <w:t>Проєкт</w:t>
            </w:r>
            <w:proofErr w:type="spellEnd"/>
            <w:r w:rsidRPr="000204BD">
              <w:rPr>
                <w:b/>
                <w:color w:val="000000"/>
                <w:sz w:val="22"/>
                <w:szCs w:val="22"/>
              </w:rPr>
              <w:t xml:space="preserve"> рішення з питання порядку денного № 7:</w:t>
            </w:r>
          </w:p>
        </w:tc>
        <w:tc>
          <w:tcPr>
            <w:tcW w:w="6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A1F" w:rsidRPr="000204BD" w:rsidRDefault="000204BD" w:rsidP="00B036D7">
            <w:pPr>
              <w:tabs>
                <w:tab w:val="left" w:pos="885"/>
              </w:tabs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0204BD">
              <w:rPr>
                <w:i/>
                <w:sz w:val="22"/>
                <w:szCs w:val="22"/>
              </w:rPr>
              <w:t>7.1.Загальні збори приймають рішення про попереднє надання згоди на вчинення Товариством викупу права власності на земельні ділянки сільськогосподарського призначення, в період з 30.04.2026 року по дату проведення наступних річних Загальних зборів.</w:t>
            </w:r>
            <w:r w:rsidRPr="000204BD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095A1F" w:rsidRPr="000204BD" w:rsidTr="00760B6C">
        <w:trPr>
          <w:trHeight w:val="597"/>
        </w:trPr>
        <w:tc>
          <w:tcPr>
            <w:tcW w:w="31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A1F" w:rsidRPr="000204BD" w:rsidRDefault="00095A1F" w:rsidP="00B036D7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0204BD">
              <w:rPr>
                <w:b/>
                <w:sz w:val="22"/>
                <w:szCs w:val="22"/>
              </w:rPr>
              <w:t>ГОЛОСУВАННЯ:</w:t>
            </w:r>
          </w:p>
        </w:tc>
        <w:tc>
          <w:tcPr>
            <w:tcW w:w="6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A1F" w:rsidRPr="000204BD" w:rsidRDefault="00F70147" w:rsidP="00B036D7">
            <w:pPr>
              <w:snapToGrid w:val="0"/>
              <w:contextualSpacing/>
              <w:rPr>
                <w:b/>
                <w:sz w:val="22"/>
                <w:szCs w:val="22"/>
              </w:rPr>
            </w:pPr>
            <w:r w:rsidRPr="000204BD">
              <w:rPr>
                <w:noProof/>
                <w:sz w:val="22"/>
                <w:szCs w:val="22"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757568" behindDoc="0" locked="0" layoutInCell="1" allowOverlap="1">
                      <wp:simplePos x="0" y="0"/>
                      <wp:positionH relativeFrom="page">
                        <wp:posOffset>427990</wp:posOffset>
                      </wp:positionH>
                      <wp:positionV relativeFrom="paragraph">
                        <wp:posOffset>38735</wp:posOffset>
                      </wp:positionV>
                      <wp:extent cx="3437255" cy="216535"/>
                      <wp:effectExtent l="2540" t="2540" r="0" b="0"/>
                      <wp:wrapSquare wrapText="bothSides"/>
                      <wp:docPr id="4" name="Text Box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72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Overlap w:val="never"/>
                                    <w:tblW w:w="0" w:type="auto"/>
                                    <w:tblLayout w:type="fixed"/>
                                    <w:tblLook w:val="00A0" w:firstRow="1" w:lastRow="0" w:firstColumn="1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648"/>
                                  </w:tblGrid>
                                  <w:tr w:rsidR="00095A1F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095A1F" w:rsidRDefault="00095A1F">
                                        <w:pPr>
                                          <w:contextualSpacing/>
                                          <w:rPr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095A1F" w:rsidRDefault="00095A1F">
                                        <w:pPr>
                                          <w:contextualSpacing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095A1F" w:rsidRDefault="00095A1F">
                                        <w:pPr>
                                          <w:contextualSpacing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648" w:type="dxa"/>
                                        <w:tcBorders>
                                          <w:left w:val="single" w:sz="4" w:space="0" w:color="auto"/>
                                        </w:tcBorders>
                                        <w:vAlign w:val="center"/>
                                      </w:tcPr>
                                      <w:p w:rsidR="00095A1F" w:rsidRDefault="00095A1F">
                                        <w:pPr>
                                          <w:contextualSpacing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:rsidR="00095A1F" w:rsidRDefault="00095A1F" w:rsidP="00021BF0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0" o:spid="_x0000_s1032" type="#_x0000_t202" style="position:absolute;margin-left:33.7pt;margin-top:3.05pt;width:270.65pt;height:17.05pt;z-index:251757568;visibility:visible;mso-wrap-style:square;mso-width-percent:0;mso-height-percent:0;mso-wrap-distance-left:0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" stroked="f">
                      <v:textbox inset="0,0,0,0"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648"/>
                            </w:tblGrid>
                            <w:tr w:rsidR="00095A1F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95A1F" w:rsidRDefault="00095A1F">
                                  <w:pPr>
                                    <w:contextualSpacing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95A1F" w:rsidRDefault="00095A1F">
                                  <w:pPr>
                                    <w:contextualSpacing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95A1F" w:rsidRDefault="00095A1F">
                                  <w:pPr>
                                    <w:contextualSpacing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095A1F" w:rsidRDefault="00095A1F">
                                  <w:pPr>
                                    <w:contextualSpacing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:rsidR="00095A1F" w:rsidRDefault="00095A1F" w:rsidP="00021BF0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</w:p>
          <w:p w:rsidR="00095A1F" w:rsidRPr="000204BD" w:rsidRDefault="00095A1F" w:rsidP="00B036D7">
            <w:pPr>
              <w:contextualSpacing/>
              <w:rPr>
                <w:sz w:val="22"/>
                <w:szCs w:val="22"/>
              </w:rPr>
            </w:pPr>
          </w:p>
        </w:tc>
      </w:tr>
      <w:tr w:rsidR="00095A1F" w:rsidRPr="000204BD" w:rsidTr="00760B6C">
        <w:trPr>
          <w:trHeight w:val="597"/>
        </w:trPr>
        <w:tc>
          <w:tcPr>
            <w:tcW w:w="31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A1F" w:rsidRPr="000204BD" w:rsidRDefault="00095A1F" w:rsidP="00B036D7">
            <w:pPr>
              <w:widowControl w:val="0"/>
              <w:contextualSpacing/>
              <w:rPr>
                <w:b/>
                <w:sz w:val="22"/>
                <w:szCs w:val="22"/>
              </w:rPr>
            </w:pPr>
            <w:r w:rsidRPr="000204BD">
              <w:rPr>
                <w:b/>
                <w:sz w:val="22"/>
                <w:szCs w:val="22"/>
              </w:rPr>
              <w:t>Питання порядку денного № 8, винесене на голосування:</w:t>
            </w:r>
          </w:p>
          <w:p w:rsidR="00A02CD9" w:rsidRPr="000204BD" w:rsidRDefault="00A02CD9" w:rsidP="00B036D7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6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A1F" w:rsidRPr="000204BD" w:rsidRDefault="00A62324" w:rsidP="00B036D7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204BD">
              <w:rPr>
                <w:rFonts w:ascii="Times New Roman" w:hAnsi="Times New Roman" w:cs="Times New Roman"/>
                <w:b/>
                <w:lang w:val="uk-UA"/>
              </w:rPr>
              <w:t xml:space="preserve">8. </w:t>
            </w:r>
            <w:r w:rsidR="00760B6C" w:rsidRPr="000204BD">
              <w:rPr>
                <w:rFonts w:ascii="Times New Roman" w:hAnsi="Times New Roman" w:cs="Times New Roman"/>
                <w:lang w:val="uk-UA"/>
              </w:rPr>
              <w:t>Про зміну організаційно-правової форми ПрАТ «Сміла-</w:t>
            </w:r>
            <w:proofErr w:type="spellStart"/>
            <w:r w:rsidR="00760B6C" w:rsidRPr="000204BD">
              <w:rPr>
                <w:rFonts w:ascii="Times New Roman" w:hAnsi="Times New Roman" w:cs="Times New Roman"/>
                <w:lang w:val="uk-UA"/>
              </w:rPr>
              <w:t>Агропромсервіс</w:t>
            </w:r>
            <w:proofErr w:type="spellEnd"/>
            <w:r w:rsidR="00760B6C" w:rsidRPr="000204BD">
              <w:rPr>
                <w:rFonts w:ascii="Times New Roman" w:hAnsi="Times New Roman" w:cs="Times New Roman"/>
                <w:lang w:val="uk-UA"/>
              </w:rPr>
              <w:t>».</w:t>
            </w:r>
          </w:p>
          <w:p w:rsidR="00095A1F" w:rsidRPr="000204BD" w:rsidRDefault="00095A1F" w:rsidP="00B036D7">
            <w:pPr>
              <w:pStyle w:val="10"/>
              <w:tabs>
                <w:tab w:val="left" w:pos="463"/>
                <w:tab w:val="left" w:pos="786"/>
                <w:tab w:val="left" w:pos="993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95A1F" w:rsidRPr="000204BD" w:rsidTr="00760B6C">
        <w:trPr>
          <w:trHeight w:val="597"/>
        </w:trPr>
        <w:tc>
          <w:tcPr>
            <w:tcW w:w="31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A1F" w:rsidRPr="000204BD" w:rsidRDefault="00095A1F" w:rsidP="00B036D7">
            <w:pPr>
              <w:widowControl w:val="0"/>
              <w:contextualSpacing/>
              <w:rPr>
                <w:sz w:val="22"/>
                <w:szCs w:val="22"/>
              </w:rPr>
            </w:pPr>
            <w:proofErr w:type="spellStart"/>
            <w:r w:rsidRPr="000204BD">
              <w:rPr>
                <w:b/>
                <w:sz w:val="22"/>
                <w:szCs w:val="22"/>
              </w:rPr>
              <w:t>Проєкт</w:t>
            </w:r>
            <w:proofErr w:type="spellEnd"/>
            <w:r w:rsidRPr="000204BD">
              <w:rPr>
                <w:b/>
                <w:sz w:val="22"/>
                <w:szCs w:val="22"/>
              </w:rPr>
              <w:t xml:space="preserve"> рішення з питання порядку денного № 8:</w:t>
            </w:r>
          </w:p>
        </w:tc>
        <w:tc>
          <w:tcPr>
            <w:tcW w:w="6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4BD" w:rsidRPr="000204BD" w:rsidRDefault="000204BD" w:rsidP="00B036D7">
            <w:pPr>
              <w:suppressAutoHyphens w:val="0"/>
              <w:spacing w:after="200"/>
              <w:contextualSpacing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0204BD">
              <w:rPr>
                <w:rFonts w:eastAsiaTheme="minorHAnsi"/>
                <w:i/>
                <w:sz w:val="22"/>
                <w:szCs w:val="22"/>
                <w:lang w:eastAsia="en-US"/>
              </w:rPr>
              <w:t>8.1. Загальні збори  приймають рішення про надання згоди на зміну організаційно-правової форми Приватного акціонерного товариства «Сміла-</w:t>
            </w:r>
            <w:proofErr w:type="spellStart"/>
            <w:r w:rsidRPr="000204BD">
              <w:rPr>
                <w:rFonts w:eastAsiaTheme="minorHAnsi"/>
                <w:i/>
                <w:sz w:val="22"/>
                <w:szCs w:val="22"/>
                <w:lang w:eastAsia="en-US"/>
              </w:rPr>
              <w:t>Агропромсервіс</w:t>
            </w:r>
            <w:proofErr w:type="spellEnd"/>
            <w:r w:rsidRPr="000204BD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».  </w:t>
            </w:r>
          </w:p>
          <w:p w:rsidR="00095A1F" w:rsidRPr="000204BD" w:rsidRDefault="000204BD" w:rsidP="00B036D7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0204BD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8.2. Доручити голові правління підготувати всі необхідні документи для зміни організаційно-правової форми з Приватного акціонерного товариства на Товариство з обмеженою відповідальністю. </w:t>
            </w:r>
          </w:p>
        </w:tc>
      </w:tr>
      <w:tr w:rsidR="00095A1F" w:rsidRPr="000204BD" w:rsidTr="00760B6C">
        <w:trPr>
          <w:trHeight w:val="597"/>
        </w:trPr>
        <w:tc>
          <w:tcPr>
            <w:tcW w:w="31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A1F" w:rsidRPr="000204BD" w:rsidRDefault="00095A1F" w:rsidP="00B036D7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0204BD">
              <w:rPr>
                <w:b/>
                <w:sz w:val="22"/>
                <w:szCs w:val="22"/>
              </w:rPr>
              <w:t>ГОЛОСУВАННЯ:</w:t>
            </w:r>
          </w:p>
        </w:tc>
        <w:tc>
          <w:tcPr>
            <w:tcW w:w="6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A1F" w:rsidRPr="000204BD" w:rsidRDefault="00F70147" w:rsidP="00B036D7">
            <w:pPr>
              <w:snapToGrid w:val="0"/>
              <w:contextualSpacing/>
              <w:rPr>
                <w:b/>
                <w:sz w:val="22"/>
                <w:szCs w:val="22"/>
              </w:rPr>
            </w:pPr>
            <w:r w:rsidRPr="000204BD">
              <w:rPr>
                <w:noProof/>
                <w:sz w:val="22"/>
                <w:szCs w:val="22"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764736" behindDoc="0" locked="0" layoutInCell="1" allowOverlap="1">
                      <wp:simplePos x="0" y="0"/>
                      <wp:positionH relativeFrom="page">
                        <wp:posOffset>427990</wp:posOffset>
                      </wp:positionH>
                      <wp:positionV relativeFrom="paragraph">
                        <wp:posOffset>38735</wp:posOffset>
                      </wp:positionV>
                      <wp:extent cx="3437255" cy="216535"/>
                      <wp:effectExtent l="2540" t="0" r="0" b="3810"/>
                      <wp:wrapSquare wrapText="bothSides"/>
                      <wp:docPr id="3" name="Text Box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72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Overlap w:val="never"/>
                                    <w:tblW w:w="0" w:type="auto"/>
                                    <w:tblLayout w:type="fixed"/>
                                    <w:tblLook w:val="00A0" w:firstRow="1" w:lastRow="0" w:firstColumn="1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648"/>
                                  </w:tblGrid>
                                  <w:tr w:rsidR="00095A1F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095A1F" w:rsidRDefault="00095A1F">
                                        <w:pPr>
                                          <w:contextualSpacing/>
                                          <w:rPr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  <w:bookmarkStart w:id="0" w:name="_GoBack"/>
                                        <w:bookmarkEnd w:id="0"/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095A1F" w:rsidRDefault="00095A1F">
                                        <w:pPr>
                                          <w:contextualSpacing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095A1F" w:rsidRDefault="00095A1F">
                                        <w:pPr>
                                          <w:contextualSpacing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648" w:type="dxa"/>
                                        <w:tcBorders>
                                          <w:left w:val="single" w:sz="4" w:space="0" w:color="auto"/>
                                        </w:tcBorders>
                                        <w:vAlign w:val="center"/>
                                      </w:tcPr>
                                      <w:p w:rsidR="00095A1F" w:rsidRDefault="00095A1F">
                                        <w:pPr>
                                          <w:contextualSpacing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:rsidR="00095A1F" w:rsidRDefault="00095A1F" w:rsidP="00021BF0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6" o:spid="_x0000_s1033" type="#_x0000_t202" style="position:absolute;margin-left:33.7pt;margin-top:3.05pt;width:270.65pt;height:17.05pt;z-index:251764736;visibility:visible;mso-wrap-style:square;mso-width-percent:0;mso-height-percent:0;mso-wrap-distance-left:0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" stroked="f">
                      <v:textbox inset="0,0,0,0"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648"/>
                            </w:tblGrid>
                            <w:tr w:rsidR="00095A1F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95A1F" w:rsidRDefault="00095A1F">
                                  <w:pPr>
                                    <w:contextualSpacing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bookmarkStart w:id="1" w:name="_GoBack"/>
                                  <w:bookmarkEnd w:id="1"/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95A1F" w:rsidRDefault="00095A1F">
                                  <w:pPr>
                                    <w:contextualSpacing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95A1F" w:rsidRDefault="00095A1F">
                                  <w:pPr>
                                    <w:contextualSpacing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095A1F" w:rsidRDefault="00095A1F">
                                  <w:pPr>
                                    <w:contextualSpacing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:rsidR="00095A1F" w:rsidRDefault="00095A1F" w:rsidP="00021BF0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</w:p>
          <w:p w:rsidR="00095A1F" w:rsidRPr="000204BD" w:rsidRDefault="00095A1F" w:rsidP="00B036D7">
            <w:pPr>
              <w:contextualSpacing/>
              <w:rPr>
                <w:sz w:val="22"/>
                <w:szCs w:val="22"/>
              </w:rPr>
            </w:pPr>
          </w:p>
        </w:tc>
      </w:tr>
    </w:tbl>
    <w:p w:rsidR="006B1C14" w:rsidRPr="000204BD" w:rsidRDefault="006B1C14" w:rsidP="00B036D7">
      <w:pPr>
        <w:rPr>
          <w:sz w:val="22"/>
          <w:szCs w:val="22"/>
        </w:rPr>
      </w:pPr>
    </w:p>
    <w:sectPr w:rsidR="006B1C14" w:rsidRPr="000204BD" w:rsidSect="004602E2">
      <w:footerReference w:type="default" r:id="rId8"/>
      <w:pgSz w:w="11906" w:h="16838"/>
      <w:pgMar w:top="567" w:right="567" w:bottom="568" w:left="1418" w:header="708" w:footer="1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639" w:rsidRDefault="00067639" w:rsidP="004602E2">
      <w:r>
        <w:separator/>
      </w:r>
    </w:p>
  </w:endnote>
  <w:endnote w:type="continuationSeparator" w:id="0">
    <w:p w:rsidR="00067639" w:rsidRDefault="00067639" w:rsidP="00460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002"/>
      <w:gridCol w:w="1976"/>
      <w:gridCol w:w="1125"/>
      <w:gridCol w:w="284"/>
      <w:gridCol w:w="2225"/>
      <w:gridCol w:w="2299"/>
    </w:tblGrid>
    <w:tr w:rsidR="002F4347">
      <w:trPr>
        <w:trHeight w:val="1547"/>
      </w:trPr>
      <w:tc>
        <w:tcPr>
          <w:tcW w:w="9911" w:type="dxa"/>
          <w:gridSpan w:val="6"/>
          <w:shd w:val="clear" w:color="auto" w:fill="auto"/>
        </w:tcPr>
        <w:p w:rsidR="002F4347" w:rsidRDefault="00DC71D3">
          <w:pPr>
            <w:widowControl w:val="0"/>
            <w:autoSpaceDE w:val="0"/>
            <w:snapToGrid w:val="0"/>
            <w:ind w:firstLine="743"/>
            <w:contextualSpacing/>
            <w:jc w:val="both"/>
          </w:pPr>
          <w:r>
            <w:rPr>
              <w:b/>
              <w:bCs/>
              <w:i/>
              <w:color w:val="000000"/>
              <w:sz w:val="20"/>
              <w:szCs w:val="22"/>
            </w:rPr>
            <w:t xml:space="preserve">Увага! </w:t>
          </w:r>
        </w:p>
        <w:p w:rsidR="002F4347" w:rsidRDefault="00DC71D3">
          <w:pPr>
            <w:widowControl w:val="0"/>
            <w:autoSpaceDE w:val="0"/>
            <w:spacing w:before="91"/>
            <w:ind w:firstLine="743"/>
            <w:contextualSpacing/>
            <w:jc w:val="both"/>
          </w:pPr>
          <w:r>
            <w:rPr>
              <w:bCs/>
              <w:i/>
              <w:color w:val="000000"/>
              <w:sz w:val="20"/>
              <w:szCs w:val="22"/>
            </w:rPr>
            <w:t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</w:r>
        </w:p>
        <w:p w:rsidR="002F4347" w:rsidRDefault="00DC71D3">
          <w:pPr>
            <w:widowControl w:val="0"/>
            <w:autoSpaceDE w:val="0"/>
            <w:spacing w:before="91"/>
            <w:ind w:firstLine="743"/>
            <w:contextualSpacing/>
            <w:jc w:val="both"/>
          </w:pPr>
          <w:r>
            <w:rPr>
              <w:bCs/>
              <w:i/>
              <w:color w:val="000000"/>
              <w:sz w:val="20"/>
              <w:szCs w:val="22"/>
            </w:rPr>
            <w:t>За відсутності таких реквізитів і підпису (-</w:t>
          </w:r>
          <w:proofErr w:type="spellStart"/>
          <w:r>
            <w:rPr>
              <w:bCs/>
              <w:i/>
              <w:color w:val="000000"/>
              <w:sz w:val="20"/>
              <w:szCs w:val="22"/>
            </w:rPr>
            <w:t>ів</w:t>
          </w:r>
          <w:proofErr w:type="spellEnd"/>
          <w:r>
            <w:rPr>
              <w:bCs/>
              <w:i/>
              <w:color w:val="000000"/>
              <w:sz w:val="20"/>
              <w:szCs w:val="22"/>
            </w:rPr>
            <w:t>) бюлетень вважається недійсним і не враховується під час підрахунку голосів.</w:t>
          </w:r>
        </w:p>
        <w:p w:rsidR="002F4347" w:rsidRDefault="00DC71D3">
          <w:pPr>
            <w:widowControl w:val="0"/>
            <w:autoSpaceDE w:val="0"/>
            <w:spacing w:before="91"/>
            <w:ind w:firstLine="743"/>
            <w:contextualSpacing/>
            <w:jc w:val="both"/>
          </w:pPr>
          <w:r>
            <w:rPr>
              <w:bCs/>
              <w:i/>
              <w:color w:val="000000"/>
              <w:sz w:val="20"/>
              <w:szCs w:val="22"/>
            </w:rPr>
            <w:t xml:space="preserve">Бюлетень може бути заповнений </w:t>
          </w:r>
          <w:proofErr w:type="spellStart"/>
          <w:r>
            <w:rPr>
              <w:bCs/>
              <w:i/>
              <w:color w:val="000000"/>
              <w:sz w:val="20"/>
              <w:szCs w:val="22"/>
            </w:rPr>
            <w:t>машинодруком</w:t>
          </w:r>
          <w:proofErr w:type="spellEnd"/>
          <w:r>
            <w:rPr>
              <w:bCs/>
              <w:i/>
              <w:color w:val="000000"/>
              <w:sz w:val="20"/>
              <w:szCs w:val="22"/>
            </w:rPr>
            <w:t xml:space="preserve">. </w:t>
          </w:r>
        </w:p>
      </w:tc>
    </w:tr>
    <w:tr w:rsidR="002F4347">
      <w:trPr>
        <w:trHeight w:val="47"/>
      </w:trPr>
      <w:tc>
        <w:tcPr>
          <w:tcW w:w="9911" w:type="dxa"/>
          <w:gridSpan w:val="6"/>
          <w:shd w:val="clear" w:color="auto" w:fill="auto"/>
        </w:tcPr>
        <w:p w:rsidR="002F4347" w:rsidRDefault="005F7B94">
          <w:pPr>
            <w:pStyle w:val="a5"/>
            <w:tabs>
              <w:tab w:val="left" w:pos="6730"/>
            </w:tabs>
            <w:snapToGrid w:val="0"/>
            <w:rPr>
              <w:rFonts w:eastAsia="Times New Roman"/>
              <w:bCs/>
              <w:i/>
              <w:color w:val="000000"/>
              <w:sz w:val="20"/>
              <w:lang w:val="uk-UA"/>
            </w:rPr>
          </w:pPr>
        </w:p>
      </w:tc>
    </w:tr>
    <w:tr w:rsidR="002F4347">
      <w:tc>
        <w:tcPr>
          <w:tcW w:w="2002" w:type="dxa"/>
          <w:vMerge w:val="restart"/>
          <w:shd w:val="clear" w:color="auto" w:fill="auto"/>
          <w:vAlign w:val="center"/>
        </w:tcPr>
        <w:p w:rsidR="002F4347" w:rsidRDefault="00DC71D3">
          <w:pPr>
            <w:pStyle w:val="a5"/>
            <w:jc w:val="center"/>
            <w:rPr>
              <w:rFonts w:eastAsia="Times New Roman"/>
              <w:sz w:val="20"/>
              <w:szCs w:val="22"/>
              <w:lang w:val="uk-UA"/>
            </w:rPr>
          </w:pPr>
          <w:r>
            <w:rPr>
              <w:rFonts w:eastAsia="Times New Roman"/>
              <w:sz w:val="20"/>
              <w:szCs w:val="22"/>
              <w:lang w:val="uk-UA"/>
            </w:rPr>
            <w:t xml:space="preserve">ст. </w:t>
          </w:r>
          <w:r w:rsidR="00FD0981">
            <w:rPr>
              <w:rFonts w:eastAsia="Times New Roman"/>
              <w:sz w:val="20"/>
              <w:szCs w:val="22"/>
              <w:lang w:val="uk-UA"/>
            </w:rPr>
            <w:fldChar w:fldCharType="begin"/>
          </w:r>
          <w:r>
            <w:rPr>
              <w:rFonts w:eastAsia="Times New Roman"/>
              <w:sz w:val="20"/>
              <w:szCs w:val="22"/>
              <w:lang w:val="uk-UA"/>
            </w:rPr>
            <w:instrText xml:space="preserve"> PAGE </w:instrText>
          </w:r>
          <w:r w:rsidR="00FD0981">
            <w:rPr>
              <w:rFonts w:eastAsia="Times New Roman"/>
              <w:sz w:val="20"/>
              <w:szCs w:val="22"/>
              <w:lang w:val="uk-UA"/>
            </w:rPr>
            <w:fldChar w:fldCharType="separate"/>
          </w:r>
          <w:r w:rsidR="005F7B94">
            <w:rPr>
              <w:rFonts w:eastAsia="Times New Roman"/>
              <w:noProof/>
              <w:sz w:val="20"/>
              <w:szCs w:val="22"/>
              <w:lang w:val="uk-UA"/>
            </w:rPr>
            <w:t>4</w:t>
          </w:r>
          <w:r w:rsidR="00FD0981">
            <w:rPr>
              <w:rFonts w:eastAsia="Times New Roman"/>
              <w:sz w:val="20"/>
              <w:szCs w:val="22"/>
              <w:lang w:val="uk-UA"/>
            </w:rPr>
            <w:fldChar w:fldCharType="end"/>
          </w:r>
        </w:p>
      </w:tc>
      <w:tc>
        <w:tcPr>
          <w:tcW w:w="1976" w:type="dxa"/>
          <w:tcBorders>
            <w:bottom w:val="single" w:sz="4" w:space="0" w:color="000000"/>
          </w:tcBorders>
          <w:shd w:val="clear" w:color="auto" w:fill="auto"/>
        </w:tcPr>
        <w:p w:rsidR="002F4347" w:rsidRDefault="005F7B94">
          <w:pPr>
            <w:pStyle w:val="a5"/>
            <w:snapToGrid w:val="0"/>
            <w:jc w:val="right"/>
            <w:rPr>
              <w:rFonts w:eastAsia="Times New Roman"/>
              <w:sz w:val="20"/>
              <w:szCs w:val="22"/>
              <w:lang w:val="uk-UA"/>
            </w:rPr>
          </w:pPr>
        </w:p>
      </w:tc>
      <w:tc>
        <w:tcPr>
          <w:tcW w:w="1125" w:type="dxa"/>
          <w:tcBorders>
            <w:bottom w:val="single" w:sz="4" w:space="0" w:color="000000"/>
          </w:tcBorders>
          <w:shd w:val="clear" w:color="auto" w:fill="auto"/>
        </w:tcPr>
        <w:p w:rsidR="002F4347" w:rsidRDefault="005F7B94">
          <w:pPr>
            <w:pStyle w:val="a5"/>
            <w:snapToGrid w:val="0"/>
            <w:jc w:val="right"/>
            <w:rPr>
              <w:rFonts w:eastAsia="Times New Roman"/>
              <w:sz w:val="20"/>
              <w:lang w:val="uk-UA"/>
            </w:rPr>
          </w:pPr>
        </w:p>
      </w:tc>
      <w:tc>
        <w:tcPr>
          <w:tcW w:w="284" w:type="dxa"/>
          <w:shd w:val="clear" w:color="auto" w:fill="auto"/>
        </w:tcPr>
        <w:p w:rsidR="002F4347" w:rsidRDefault="005F7B94">
          <w:pPr>
            <w:pStyle w:val="a5"/>
            <w:snapToGrid w:val="0"/>
            <w:jc w:val="right"/>
            <w:rPr>
              <w:rFonts w:eastAsia="Times New Roman"/>
              <w:sz w:val="20"/>
              <w:lang w:val="uk-UA"/>
            </w:rPr>
          </w:pPr>
        </w:p>
      </w:tc>
      <w:tc>
        <w:tcPr>
          <w:tcW w:w="2225" w:type="dxa"/>
          <w:tcBorders>
            <w:bottom w:val="single" w:sz="4" w:space="0" w:color="000000"/>
          </w:tcBorders>
          <w:shd w:val="clear" w:color="auto" w:fill="auto"/>
        </w:tcPr>
        <w:p w:rsidR="002F4347" w:rsidRDefault="00DC71D3">
          <w:pPr>
            <w:pStyle w:val="a5"/>
            <w:tabs>
              <w:tab w:val="center" w:pos="1004"/>
            </w:tabs>
          </w:pPr>
          <w:r>
            <w:rPr>
              <w:rFonts w:eastAsia="Times New Roman"/>
              <w:sz w:val="20"/>
              <w:szCs w:val="22"/>
              <w:lang w:val="uk-UA"/>
            </w:rPr>
            <w:t>/</w:t>
          </w:r>
          <w:r>
            <w:rPr>
              <w:rFonts w:eastAsia="Times New Roman"/>
              <w:sz w:val="20"/>
              <w:szCs w:val="22"/>
              <w:lang w:val="uk-UA"/>
            </w:rPr>
            <w:tab/>
          </w:r>
        </w:p>
      </w:tc>
      <w:tc>
        <w:tcPr>
          <w:tcW w:w="2299" w:type="dxa"/>
          <w:tcBorders>
            <w:bottom w:val="single" w:sz="4" w:space="0" w:color="000000"/>
          </w:tcBorders>
          <w:shd w:val="clear" w:color="auto" w:fill="auto"/>
        </w:tcPr>
        <w:p w:rsidR="002F4347" w:rsidRDefault="00DC71D3">
          <w:pPr>
            <w:pStyle w:val="a5"/>
            <w:jc w:val="right"/>
          </w:pPr>
          <w:r>
            <w:rPr>
              <w:rFonts w:eastAsia="Times New Roman"/>
              <w:sz w:val="20"/>
              <w:szCs w:val="22"/>
              <w:lang w:val="uk-UA"/>
            </w:rPr>
            <w:t>/</w:t>
          </w:r>
        </w:p>
      </w:tc>
    </w:tr>
    <w:tr w:rsidR="002F4347">
      <w:tc>
        <w:tcPr>
          <w:tcW w:w="2002" w:type="dxa"/>
          <w:vMerge/>
          <w:shd w:val="clear" w:color="auto" w:fill="auto"/>
          <w:vAlign w:val="center"/>
        </w:tcPr>
        <w:p w:rsidR="002F4347" w:rsidRDefault="005F7B94">
          <w:pPr>
            <w:pStyle w:val="a5"/>
            <w:snapToGrid w:val="0"/>
            <w:rPr>
              <w:rFonts w:eastAsia="Times New Roman"/>
              <w:sz w:val="20"/>
              <w:szCs w:val="22"/>
              <w:lang w:val="uk-UA"/>
            </w:rPr>
          </w:pPr>
        </w:p>
      </w:tc>
      <w:tc>
        <w:tcPr>
          <w:tcW w:w="3101" w:type="dxa"/>
          <w:gridSpan w:val="2"/>
          <w:tcBorders>
            <w:top w:val="single" w:sz="4" w:space="0" w:color="000000"/>
          </w:tcBorders>
          <w:shd w:val="clear" w:color="auto" w:fill="auto"/>
        </w:tcPr>
        <w:p w:rsidR="002F4347" w:rsidRDefault="00DC71D3">
          <w:pPr>
            <w:pStyle w:val="a5"/>
            <w:jc w:val="right"/>
          </w:pPr>
          <w:r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  <w:t xml:space="preserve">Підпис акціонера </w:t>
          </w:r>
        </w:p>
        <w:p w:rsidR="002F4347" w:rsidRDefault="00DC71D3">
          <w:pPr>
            <w:pStyle w:val="a5"/>
            <w:jc w:val="right"/>
          </w:pPr>
          <w:r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  <w:t>(представника акціонера)</w:t>
          </w:r>
        </w:p>
      </w:tc>
      <w:tc>
        <w:tcPr>
          <w:tcW w:w="284" w:type="dxa"/>
          <w:shd w:val="clear" w:color="auto" w:fill="auto"/>
        </w:tcPr>
        <w:p w:rsidR="002F4347" w:rsidRDefault="005F7B94">
          <w:pPr>
            <w:pStyle w:val="a5"/>
            <w:snapToGrid w:val="0"/>
            <w:jc w:val="right"/>
            <w:rPr>
              <w:rFonts w:eastAsia="Times New Roman"/>
              <w:sz w:val="20"/>
              <w:lang w:val="uk-UA"/>
            </w:rPr>
          </w:pPr>
        </w:p>
      </w:tc>
      <w:tc>
        <w:tcPr>
          <w:tcW w:w="4524" w:type="dxa"/>
          <w:gridSpan w:val="2"/>
          <w:tcBorders>
            <w:top w:val="single" w:sz="4" w:space="0" w:color="000000"/>
          </w:tcBorders>
          <w:shd w:val="clear" w:color="auto" w:fill="auto"/>
        </w:tcPr>
        <w:p w:rsidR="002F4347" w:rsidRDefault="00DC71D3">
          <w:pPr>
            <w:pStyle w:val="a5"/>
            <w:jc w:val="right"/>
          </w:pPr>
          <w:r>
            <w:rPr>
              <w:b/>
              <w:bCs/>
              <w:i/>
              <w:color w:val="000000"/>
              <w:sz w:val="20"/>
              <w:szCs w:val="20"/>
              <w:lang w:val="uk-UA"/>
            </w:rPr>
            <w:t>Прізвище, ім’я та по батькові</w:t>
          </w:r>
          <w:r>
            <w:rPr>
              <w:bCs/>
              <w:color w:val="000000"/>
              <w:sz w:val="20"/>
              <w:szCs w:val="20"/>
              <w:lang w:val="uk-UA"/>
            </w:rPr>
            <w:t xml:space="preserve"> </w:t>
          </w:r>
          <w:r>
            <w:rPr>
              <w:rFonts w:eastAsia="Times New Roman"/>
              <w:b/>
              <w:i/>
              <w:sz w:val="20"/>
              <w:szCs w:val="22"/>
              <w:lang w:val="uk-UA"/>
            </w:rPr>
            <w:t xml:space="preserve">акціонера </w:t>
          </w:r>
        </w:p>
        <w:p w:rsidR="002F4347" w:rsidRDefault="00DC71D3">
          <w:pPr>
            <w:pStyle w:val="a5"/>
            <w:jc w:val="right"/>
          </w:pPr>
          <w:r>
            <w:rPr>
              <w:rFonts w:eastAsia="Times New Roman"/>
              <w:b/>
              <w:i/>
              <w:sz w:val="20"/>
              <w:szCs w:val="22"/>
              <w:lang w:val="uk-UA"/>
            </w:rPr>
            <w:t>(представника акціонера)</w:t>
          </w:r>
        </w:p>
      </w:tc>
    </w:tr>
  </w:tbl>
  <w:p w:rsidR="002F4347" w:rsidRDefault="005F7B94">
    <w:pPr>
      <w:pStyle w:val="a5"/>
      <w:jc w:val="right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639" w:rsidRDefault="00067639" w:rsidP="004602E2">
      <w:r>
        <w:separator/>
      </w:r>
    </w:p>
  </w:footnote>
  <w:footnote w:type="continuationSeparator" w:id="0">
    <w:p w:rsidR="00067639" w:rsidRDefault="00067639" w:rsidP="00460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6A19"/>
    <w:multiLevelType w:val="multilevel"/>
    <w:tmpl w:val="8586C67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06D67419"/>
    <w:multiLevelType w:val="multilevel"/>
    <w:tmpl w:val="8586C67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18731C8A"/>
    <w:multiLevelType w:val="multilevel"/>
    <w:tmpl w:val="8586C67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25AE498C"/>
    <w:multiLevelType w:val="multilevel"/>
    <w:tmpl w:val="8586C67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29097231"/>
    <w:multiLevelType w:val="multilevel"/>
    <w:tmpl w:val="8586C67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2B3C5361"/>
    <w:multiLevelType w:val="multilevel"/>
    <w:tmpl w:val="8586C67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31A24F45"/>
    <w:multiLevelType w:val="multilevel"/>
    <w:tmpl w:val="8586C67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 w15:restartNumberingAfterBreak="0">
    <w:nsid w:val="33CA7E39"/>
    <w:multiLevelType w:val="multilevel"/>
    <w:tmpl w:val="3EF4792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4DA47A7"/>
    <w:multiLevelType w:val="multilevel"/>
    <w:tmpl w:val="1D70BA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AAA50B4"/>
    <w:multiLevelType w:val="multilevel"/>
    <w:tmpl w:val="8586C67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3E516C33"/>
    <w:multiLevelType w:val="hybridMultilevel"/>
    <w:tmpl w:val="B47C6642"/>
    <w:lvl w:ilvl="0" w:tplc="4C26BC5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4DC7F71"/>
    <w:multiLevelType w:val="multilevel"/>
    <w:tmpl w:val="8586C67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2" w15:restartNumberingAfterBreak="0">
    <w:nsid w:val="47C6474B"/>
    <w:multiLevelType w:val="multilevel"/>
    <w:tmpl w:val="8586C67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 w15:restartNumberingAfterBreak="0">
    <w:nsid w:val="50E51638"/>
    <w:multiLevelType w:val="multilevel"/>
    <w:tmpl w:val="8586C67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4" w15:restartNumberingAfterBreak="0">
    <w:nsid w:val="512D7F15"/>
    <w:multiLevelType w:val="multilevel"/>
    <w:tmpl w:val="8586C67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5" w15:restartNumberingAfterBreak="0">
    <w:nsid w:val="55E045A1"/>
    <w:multiLevelType w:val="multilevel"/>
    <w:tmpl w:val="8586C67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59933446"/>
    <w:multiLevelType w:val="multilevel"/>
    <w:tmpl w:val="8586C67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 w15:restartNumberingAfterBreak="0">
    <w:nsid w:val="7AA96B37"/>
    <w:multiLevelType w:val="hybridMultilevel"/>
    <w:tmpl w:val="763EB8F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E67A55"/>
    <w:multiLevelType w:val="multilevel"/>
    <w:tmpl w:val="8586C67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8"/>
  </w:num>
  <w:num w:numId="5">
    <w:abstractNumId w:val="9"/>
  </w:num>
  <w:num w:numId="6">
    <w:abstractNumId w:val="12"/>
  </w:num>
  <w:num w:numId="7">
    <w:abstractNumId w:val="13"/>
  </w:num>
  <w:num w:numId="8">
    <w:abstractNumId w:val="1"/>
  </w:num>
  <w:num w:numId="9">
    <w:abstractNumId w:val="6"/>
  </w:num>
  <w:num w:numId="10">
    <w:abstractNumId w:val="11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7"/>
  </w:num>
  <w:num w:numId="14">
    <w:abstractNumId w:val="16"/>
  </w:num>
  <w:num w:numId="15">
    <w:abstractNumId w:val="10"/>
  </w:num>
  <w:num w:numId="16">
    <w:abstractNumId w:val="3"/>
  </w:num>
  <w:num w:numId="17">
    <w:abstractNumId w:val="7"/>
  </w:num>
  <w:num w:numId="18">
    <w:abstractNumId w:val="8"/>
  </w:num>
  <w:num w:numId="19">
    <w:abstractNumId w:val="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F0"/>
    <w:rsid w:val="000204BD"/>
    <w:rsid w:val="00021BF0"/>
    <w:rsid w:val="00043F31"/>
    <w:rsid w:val="00067639"/>
    <w:rsid w:val="00085857"/>
    <w:rsid w:val="00095A1F"/>
    <w:rsid w:val="001B0D6A"/>
    <w:rsid w:val="001D4081"/>
    <w:rsid w:val="001E0382"/>
    <w:rsid w:val="00251CAA"/>
    <w:rsid w:val="00276171"/>
    <w:rsid w:val="00316EE0"/>
    <w:rsid w:val="00396AF6"/>
    <w:rsid w:val="003D1B6B"/>
    <w:rsid w:val="004049A8"/>
    <w:rsid w:val="004602E2"/>
    <w:rsid w:val="0047449F"/>
    <w:rsid w:val="0048313E"/>
    <w:rsid w:val="004F3007"/>
    <w:rsid w:val="00541B70"/>
    <w:rsid w:val="005B00BF"/>
    <w:rsid w:val="005E0288"/>
    <w:rsid w:val="005F7B94"/>
    <w:rsid w:val="00672C45"/>
    <w:rsid w:val="00680F45"/>
    <w:rsid w:val="0069002D"/>
    <w:rsid w:val="006B1C14"/>
    <w:rsid w:val="006B59D5"/>
    <w:rsid w:val="006B665C"/>
    <w:rsid w:val="00740C7F"/>
    <w:rsid w:val="00760B6C"/>
    <w:rsid w:val="007721DC"/>
    <w:rsid w:val="007B3FA2"/>
    <w:rsid w:val="007C7888"/>
    <w:rsid w:val="007D16FA"/>
    <w:rsid w:val="007E7BD4"/>
    <w:rsid w:val="00842834"/>
    <w:rsid w:val="00A02CD9"/>
    <w:rsid w:val="00A03C7C"/>
    <w:rsid w:val="00A064AE"/>
    <w:rsid w:val="00A62324"/>
    <w:rsid w:val="00A6590A"/>
    <w:rsid w:val="00A97182"/>
    <w:rsid w:val="00A97404"/>
    <w:rsid w:val="00B036D7"/>
    <w:rsid w:val="00B102C6"/>
    <w:rsid w:val="00B96E79"/>
    <w:rsid w:val="00BB5366"/>
    <w:rsid w:val="00C3099C"/>
    <w:rsid w:val="00C45059"/>
    <w:rsid w:val="00CB7F8C"/>
    <w:rsid w:val="00D72226"/>
    <w:rsid w:val="00DA6A2C"/>
    <w:rsid w:val="00DC71D3"/>
    <w:rsid w:val="00DE519D"/>
    <w:rsid w:val="00E03CBB"/>
    <w:rsid w:val="00E21527"/>
    <w:rsid w:val="00E2517B"/>
    <w:rsid w:val="00E25839"/>
    <w:rsid w:val="00E376F6"/>
    <w:rsid w:val="00EC30D9"/>
    <w:rsid w:val="00ED092B"/>
    <w:rsid w:val="00F30CE4"/>
    <w:rsid w:val="00F70147"/>
    <w:rsid w:val="00F850F4"/>
    <w:rsid w:val="00F87CFC"/>
    <w:rsid w:val="00FD0981"/>
    <w:rsid w:val="00FE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C6A9AD-4D81-4715-8531-0215EA23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BF0"/>
    <w:pPr>
      <w:suppressAutoHyphens/>
    </w:pPr>
    <w:rPr>
      <w:rFonts w:ascii="Times New Roman" w:hAnsi="Times New Roman"/>
      <w:sz w:val="24"/>
      <w:szCs w:val="24"/>
      <w:lang w:val="uk-UA" w:eastAsia="zh-CN"/>
    </w:rPr>
  </w:style>
  <w:style w:type="paragraph" w:styleId="2">
    <w:name w:val="heading 2"/>
    <w:basedOn w:val="a"/>
    <w:link w:val="20"/>
    <w:semiHidden/>
    <w:unhideWhenUsed/>
    <w:qFormat/>
    <w:locked/>
    <w:rsid w:val="007C788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C7888"/>
    <w:rPr>
      <w:rFonts w:asciiTheme="majorHAnsi" w:eastAsiaTheme="majorEastAsia" w:hAnsiTheme="majorHAnsi" w:cstheme="majorBidi"/>
      <w:b/>
      <w:bCs/>
      <w:i/>
      <w:iCs/>
      <w:sz w:val="28"/>
      <w:szCs w:val="28"/>
      <w:lang w:val="uk-UA" w:eastAsia="uk-UA"/>
    </w:rPr>
  </w:style>
  <w:style w:type="character" w:styleId="a3">
    <w:name w:val="Strong"/>
    <w:basedOn w:val="a0"/>
    <w:qFormat/>
    <w:locked/>
    <w:rsid w:val="007C7888"/>
    <w:rPr>
      <w:b/>
      <w:bCs/>
    </w:rPr>
  </w:style>
  <w:style w:type="character" w:styleId="a4">
    <w:name w:val="Emphasis"/>
    <w:basedOn w:val="a0"/>
    <w:qFormat/>
    <w:locked/>
    <w:rsid w:val="007C7888"/>
    <w:rPr>
      <w:i/>
      <w:iCs/>
    </w:rPr>
  </w:style>
  <w:style w:type="paragraph" w:customStyle="1" w:styleId="1">
    <w:name w:val="Абзац списка1"/>
    <w:basedOn w:val="a"/>
    <w:rsid w:val="00021BF0"/>
    <w:pPr>
      <w:ind w:left="720"/>
      <w:contextualSpacing/>
    </w:pPr>
    <w:rPr>
      <w:rFonts w:eastAsia="Calibri"/>
      <w:szCs w:val="20"/>
      <w:lang w:val="ru-RU"/>
    </w:rPr>
  </w:style>
  <w:style w:type="paragraph" w:styleId="a5">
    <w:name w:val="footer"/>
    <w:basedOn w:val="a"/>
    <w:link w:val="a6"/>
    <w:rsid w:val="00021BF0"/>
    <w:rPr>
      <w:rFonts w:eastAsia="Calibri"/>
      <w:lang w:val="ru-RU"/>
    </w:rPr>
  </w:style>
  <w:style w:type="character" w:customStyle="1" w:styleId="a6">
    <w:name w:val="Нижний колонтитул Знак"/>
    <w:basedOn w:val="a0"/>
    <w:link w:val="a5"/>
    <w:rsid w:val="00021BF0"/>
    <w:rPr>
      <w:rFonts w:ascii="Times New Roman" w:eastAsia="Calibri" w:hAnsi="Times New Roman"/>
      <w:sz w:val="24"/>
      <w:szCs w:val="24"/>
      <w:lang w:eastAsia="zh-CN"/>
    </w:rPr>
  </w:style>
  <w:style w:type="paragraph" w:customStyle="1" w:styleId="msonormalcxspmiddle">
    <w:name w:val="msonormalcxspmiddle"/>
    <w:basedOn w:val="a"/>
    <w:rsid w:val="00021BF0"/>
    <w:pPr>
      <w:spacing w:before="280" w:after="280"/>
    </w:pPr>
  </w:style>
  <w:style w:type="paragraph" w:customStyle="1" w:styleId="5">
    <w:name w:val="ВНИИАЭН_5_обычный"/>
    <w:rsid w:val="00021BF0"/>
    <w:pPr>
      <w:suppressAutoHyphens/>
      <w:ind w:firstLine="851"/>
      <w:jc w:val="both"/>
    </w:pPr>
    <w:rPr>
      <w:rFonts w:ascii="Times New Roman" w:hAnsi="Times New Roman"/>
      <w:sz w:val="24"/>
      <w:lang w:eastAsia="zh-CN"/>
    </w:rPr>
  </w:style>
  <w:style w:type="paragraph" w:customStyle="1" w:styleId="10">
    <w:name w:val="Без интервала1"/>
    <w:rsid w:val="00021BF0"/>
    <w:pPr>
      <w:suppressAutoHyphens/>
    </w:pPr>
    <w:rPr>
      <w:sz w:val="22"/>
      <w:szCs w:val="22"/>
      <w:lang w:val="uk-UA" w:eastAsia="zh-CN"/>
    </w:rPr>
  </w:style>
  <w:style w:type="paragraph" w:styleId="a7">
    <w:name w:val="List Paragraph"/>
    <w:basedOn w:val="a"/>
    <w:uiPriority w:val="34"/>
    <w:qFormat/>
    <w:rsid w:val="00021BF0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F0D94-6760-4F02-A498-8786539F3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4447</Words>
  <Characters>2535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1 2</cp:lastModifiedBy>
  <cp:revision>12</cp:revision>
  <dcterms:created xsi:type="dcterms:W3CDTF">2026-04-27T11:58:00Z</dcterms:created>
  <dcterms:modified xsi:type="dcterms:W3CDTF">2026-04-27T12:20:00Z</dcterms:modified>
</cp:coreProperties>
</file>